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C637" w14:textId="4AF1D22F" w:rsidR="00674F40" w:rsidRPr="002A2675" w:rsidRDefault="00674F40" w:rsidP="00674F40">
      <w:pPr>
        <w:rPr>
          <w:sz w:val="28"/>
          <w:szCs w:val="28"/>
          <w:lang w:val="nl-NL"/>
        </w:rPr>
      </w:pPr>
      <w:r w:rsidRPr="002A2675">
        <w:rPr>
          <w:b/>
          <w:bCs/>
          <w:sz w:val="28"/>
          <w:szCs w:val="28"/>
          <w:lang w:val="nl-NL"/>
        </w:rPr>
        <w:t xml:space="preserve">146 </w:t>
      </w:r>
      <w:r w:rsidR="009401B9" w:rsidRPr="002A2675">
        <w:rPr>
          <w:sz w:val="28"/>
          <w:szCs w:val="28"/>
          <w:lang w:val="nl-NL"/>
        </w:rPr>
        <w:t>Wie der Schöpfer des Heiligen Geistes</w:t>
      </w:r>
    </w:p>
    <w:p w14:paraId="1686602D" w14:textId="77777777" w:rsidR="009401B9" w:rsidRPr="002A2675" w:rsidRDefault="009401B9" w:rsidP="00674F40">
      <w:pPr>
        <w:rPr>
          <w:sz w:val="28"/>
          <w:szCs w:val="28"/>
          <w:lang w:val="nl-NL"/>
        </w:rPr>
      </w:pPr>
    </w:p>
    <w:p w14:paraId="0A3BE4A1" w14:textId="77777777" w:rsidR="00674F40" w:rsidRPr="002A2675" w:rsidRDefault="00674F40" w:rsidP="00674F40">
      <w:pPr>
        <w:rPr>
          <w:b/>
          <w:bCs/>
          <w:sz w:val="28"/>
          <w:szCs w:val="28"/>
          <w:lang w:val="nl-NL"/>
        </w:rPr>
      </w:pPr>
      <w:r w:rsidRPr="002A2675">
        <w:rPr>
          <w:b/>
          <w:bCs/>
          <w:sz w:val="28"/>
          <w:szCs w:val="28"/>
          <w:lang w:val="nl-NL"/>
        </w:rPr>
        <w:t xml:space="preserve"> "Komm, Heiliger Geist, Schöpfer, komm,</w:t>
      </w:r>
    </w:p>
    <w:p w14:paraId="36BEB441" w14:textId="77777777" w:rsidR="00674F40" w:rsidRPr="002A2675" w:rsidRDefault="00674F40" w:rsidP="00674F40">
      <w:pPr>
        <w:rPr>
          <w:b/>
          <w:bCs/>
          <w:sz w:val="28"/>
          <w:szCs w:val="28"/>
          <w:lang w:val="nl-NL"/>
        </w:rPr>
      </w:pPr>
      <w:r w:rsidRPr="002A2675">
        <w:rPr>
          <w:b/>
          <w:bCs/>
          <w:sz w:val="28"/>
          <w:szCs w:val="28"/>
          <w:lang w:val="nl-NL"/>
        </w:rPr>
        <w:t>Von Deiner hellen himmlischen Heimat,</w:t>
      </w:r>
    </w:p>
    <w:p w14:paraId="4D15EB31" w14:textId="77777777" w:rsidR="00674F40" w:rsidRPr="002A2675" w:rsidRDefault="00674F40" w:rsidP="00674F40">
      <w:pPr>
        <w:rPr>
          <w:b/>
          <w:bCs/>
          <w:sz w:val="28"/>
          <w:szCs w:val="28"/>
          <w:lang w:val="nl-NL"/>
        </w:rPr>
      </w:pPr>
      <w:r w:rsidRPr="002A2675">
        <w:rPr>
          <w:b/>
          <w:bCs/>
          <w:sz w:val="28"/>
          <w:szCs w:val="28"/>
          <w:lang w:val="nl-NL"/>
        </w:rPr>
        <w:t>Komm, nimm Besitz von unseren Seelen</w:t>
      </w:r>
    </w:p>
    <w:p w14:paraId="5CEC9EE0" w14:textId="77777777" w:rsidR="00674F40" w:rsidRPr="002A2675" w:rsidRDefault="00674F40" w:rsidP="00674F40">
      <w:pPr>
        <w:rPr>
          <w:b/>
          <w:bCs/>
          <w:sz w:val="28"/>
          <w:szCs w:val="28"/>
          <w:lang w:val="nl-NL"/>
        </w:rPr>
      </w:pPr>
      <w:r w:rsidRPr="002A2675">
        <w:rPr>
          <w:b/>
          <w:bCs/>
          <w:sz w:val="28"/>
          <w:szCs w:val="28"/>
          <w:lang w:val="nl-NL"/>
        </w:rPr>
        <w:t>Und mach sie alle zu deinen eigenen."</w:t>
      </w:r>
    </w:p>
    <w:p w14:paraId="7C97DCAD" w14:textId="77777777" w:rsidR="00674F40" w:rsidRPr="002A2675" w:rsidRDefault="00674F40" w:rsidP="00674F40">
      <w:pPr>
        <w:rPr>
          <w:b/>
          <w:bCs/>
          <w:sz w:val="28"/>
          <w:szCs w:val="28"/>
          <w:lang w:val="nl-NL"/>
        </w:rPr>
      </w:pPr>
    </w:p>
    <w:p w14:paraId="68F9C8DD" w14:textId="77777777" w:rsidR="00674F40" w:rsidRPr="002A2675" w:rsidRDefault="00674F40" w:rsidP="00674F40">
      <w:pPr>
        <w:rPr>
          <w:b/>
          <w:bCs/>
          <w:sz w:val="28"/>
          <w:szCs w:val="28"/>
          <w:lang w:val="nl-NL"/>
        </w:rPr>
      </w:pPr>
    </w:p>
    <w:p w14:paraId="519BB567" w14:textId="77777777" w:rsidR="00674F40" w:rsidRPr="002A2675" w:rsidRDefault="00674F40" w:rsidP="00674F40">
      <w:pPr>
        <w:rPr>
          <w:lang w:val="nl-NL"/>
        </w:rPr>
      </w:pPr>
      <w:r w:rsidRPr="002A2675">
        <w:rPr>
          <w:lang w:val="nl-NL"/>
        </w:rPr>
        <w:t>Kurz vor seiner Kreuzigung sprach Christus zu seinen Jüngern:</w:t>
      </w:r>
    </w:p>
    <w:p w14:paraId="5D8B1891" w14:textId="77777777" w:rsidR="00674F40" w:rsidRPr="002A2675" w:rsidRDefault="00674F40" w:rsidP="00674F40">
      <w:pPr>
        <w:rPr>
          <w:lang w:val="nl-NL"/>
        </w:rPr>
      </w:pPr>
      <w:r w:rsidRPr="002A2675">
        <w:rPr>
          <w:lang w:val="nl-NL"/>
        </w:rPr>
        <w:t xml:space="preserve">Evangelium des heiligen; </w:t>
      </w:r>
      <w:r w:rsidRPr="002A2675">
        <w:rPr>
          <w:b/>
          <w:bCs/>
          <w:lang w:val="nl-NL"/>
        </w:rPr>
        <w:t xml:space="preserve">Johannes 16,12 </w:t>
      </w:r>
      <w:r w:rsidRPr="002A2675">
        <w:rPr>
          <w:lang w:val="nl-NL"/>
        </w:rPr>
        <w:t>– "Ich habe euch viel mehr zu sagen, mehr, als ihr jetzt ertragen könnt."</w:t>
      </w:r>
    </w:p>
    <w:p w14:paraId="3C3A5EF3" w14:textId="77777777" w:rsidR="00674F40" w:rsidRPr="002A2675" w:rsidRDefault="00674F40" w:rsidP="00674F40">
      <w:pPr>
        <w:rPr>
          <w:lang w:val="nl-NL"/>
        </w:rPr>
      </w:pPr>
      <w:r w:rsidRPr="002A2675">
        <w:rPr>
          <w:lang w:val="nl-NL"/>
        </w:rPr>
        <w:t xml:space="preserve">Christus erkennt an, dass "seine Jünger noch nicht bereit sind, alles zu lernen, was sie / wir  </w:t>
      </w:r>
    </w:p>
    <w:p w14:paraId="265955D0" w14:textId="77777777" w:rsidR="00674F40" w:rsidRPr="002A2675" w:rsidRDefault="00674F40" w:rsidP="00674F40">
      <w:pPr>
        <w:rPr>
          <w:sz w:val="28"/>
          <w:lang w:val="nl-NL"/>
        </w:rPr>
      </w:pPr>
      <w:r w:rsidRPr="002A2675">
        <w:rPr>
          <w:lang w:val="nl-NL"/>
        </w:rPr>
        <w:t xml:space="preserve">Wir müssen es wissen, und zu gegebener Zeit wird der Heilige Geist uns das geben, was wir brauchen. </w:t>
      </w:r>
      <w:r w:rsidRPr="002A2675">
        <w:rPr>
          <w:sz w:val="28"/>
          <w:lang w:val="nl-NL"/>
        </w:rPr>
        <w:t>*</w:t>
      </w:r>
    </w:p>
    <w:p w14:paraId="4C3DD59E" w14:textId="77777777" w:rsidR="00674F40" w:rsidRPr="002A2675" w:rsidRDefault="00674F40" w:rsidP="00674F40">
      <w:pPr>
        <w:rPr>
          <w:b/>
          <w:bCs/>
          <w:lang w:val="nl-NL"/>
        </w:rPr>
      </w:pPr>
      <w:r w:rsidRPr="002A2675">
        <w:rPr>
          <w:sz w:val="28"/>
          <w:lang w:val="nl-NL"/>
        </w:rPr>
        <w:t>dann:</w:t>
      </w:r>
    </w:p>
    <w:p w14:paraId="7B38EC0E" w14:textId="77777777" w:rsidR="00674F40" w:rsidRPr="002A2675" w:rsidRDefault="00674F40" w:rsidP="00674F40">
      <w:pPr>
        <w:rPr>
          <w:b/>
          <w:bCs/>
          <w:lang w:val="nl-NL"/>
        </w:rPr>
      </w:pPr>
      <w:r w:rsidRPr="002A2675">
        <w:rPr>
          <w:b/>
          <w:bCs/>
          <w:lang w:val="nl-NL"/>
        </w:rPr>
        <w:t>Matthäus 7,7 in der Bibel:</w:t>
      </w:r>
    </w:p>
    <w:p w14:paraId="51C4D73C" w14:textId="77777777" w:rsidR="00674F40" w:rsidRPr="002A2675" w:rsidRDefault="00674F40" w:rsidP="00674F40">
      <w:pPr>
        <w:rPr>
          <w:lang w:val="nl-NL"/>
        </w:rPr>
      </w:pPr>
      <w:r w:rsidRPr="002A2675">
        <w:rPr>
          <w:lang w:val="nl-NL"/>
        </w:rPr>
        <w:t>"Bittet, so wird euch gegeben werden; suche, und du wirst finden; klopft an, und die Tür wird euch aufgetan."</w:t>
      </w:r>
    </w:p>
    <w:p w14:paraId="07820645" w14:textId="77777777" w:rsidR="00674F40" w:rsidRPr="002A2675" w:rsidRDefault="00674F40" w:rsidP="00674F40">
      <w:pPr>
        <w:rPr>
          <w:lang w:val="nl-NL"/>
        </w:rPr>
      </w:pPr>
    </w:p>
    <w:p w14:paraId="22374701" w14:textId="77777777" w:rsidR="00674F40" w:rsidRPr="002A2675" w:rsidRDefault="00674F40" w:rsidP="00674F40">
      <w:pPr>
        <w:rPr>
          <w:lang w:val="nl-NL"/>
        </w:rPr>
      </w:pPr>
      <w:r w:rsidRPr="002A2675">
        <w:rPr>
          <w:lang w:val="nl-NL"/>
        </w:rPr>
        <w:t>In diesen Auszügen aus der Schrift sagt uns Christus scheinbar, dass es nicht ausreicht, den Glauben so zu praktizieren, wie er uns gelehrt wurde, sondern dass wir versuchen sollten, uns mit Seiner Wahrheit auseinanderzusetzen, indem wir uns in geistlicher Reflexion mit dem Heiligen Geist engagieren und uns so aktiv mit Seinem Willen auseinandersetzen. Er mag jeden von uns bitten, einem Weg zu folgen, der eine Gemeinsamkeit in der Schrift hat, aber mit unterschiedlichen Merkmalen der Verfolgung Seines Willens für verschiedene Individuen.</w:t>
      </w:r>
    </w:p>
    <w:p w14:paraId="3DABC535" w14:textId="77777777" w:rsidR="00674F40" w:rsidRPr="002A2675" w:rsidRDefault="00674F40" w:rsidP="00674F40">
      <w:pPr>
        <w:rPr>
          <w:lang w:val="nl-NL"/>
        </w:rPr>
      </w:pPr>
      <w:r w:rsidRPr="002A2675">
        <w:rPr>
          <w:lang w:val="nl-NL"/>
        </w:rPr>
        <w:t>Sind seit Seiner Zeit auf der Erde bereits Themen aufgetaucht, auf die wir nicht vorbereitet waren anzusprechen? Solche Themen waren während seiner Zeit auf der Erde vielleicht nicht relevant?</w:t>
      </w:r>
    </w:p>
    <w:p w14:paraId="01B965EA" w14:textId="77777777" w:rsidR="00674F40" w:rsidRPr="002A2675" w:rsidRDefault="00674F40" w:rsidP="00674F40">
      <w:pPr>
        <w:rPr>
          <w:lang w:val="nl-NL"/>
        </w:rPr>
      </w:pPr>
      <w:r w:rsidRPr="002A2675">
        <w:rPr>
          <w:lang w:val="nl-NL"/>
        </w:rPr>
        <w:t>Auf meiner bisherigen Reise stechen die folgenden Themen hervor:</w:t>
      </w:r>
    </w:p>
    <w:p w14:paraId="40876573" w14:textId="77777777" w:rsidR="00674F40" w:rsidRPr="002A2675" w:rsidRDefault="00674F40" w:rsidP="00674F40">
      <w:pPr>
        <w:rPr>
          <w:lang w:val="nl-NL"/>
        </w:rPr>
      </w:pPr>
      <w:r w:rsidRPr="002A2675">
        <w:rPr>
          <w:lang w:val="nl-NL"/>
        </w:rPr>
        <w:t>Geborene oder ungeborene Kinder, die von einem anderen geschädigt wurden.</w:t>
      </w:r>
    </w:p>
    <w:p w14:paraId="254BC366" w14:textId="77777777" w:rsidR="00674F40" w:rsidRPr="002A2675" w:rsidRDefault="00674F40" w:rsidP="00674F40">
      <w:pPr>
        <w:rPr>
          <w:lang w:val="nl-NL"/>
        </w:rPr>
      </w:pPr>
      <w:r w:rsidRPr="002A2675">
        <w:rPr>
          <w:lang w:val="nl-NL"/>
        </w:rPr>
        <w:t>Erst seit kurzem werden auch diejenigen einbezogen, die möglicherweise einer Sterbehilfe unterzogen werden.</w:t>
      </w:r>
    </w:p>
    <w:p w14:paraId="6693E9A2" w14:textId="77777777" w:rsidR="00674F40" w:rsidRPr="002A2675" w:rsidRDefault="00674F40" w:rsidP="00674F40">
      <w:pPr>
        <w:rPr>
          <w:lang w:val="nl-NL"/>
        </w:rPr>
      </w:pPr>
      <w:r w:rsidRPr="002A2675">
        <w:rPr>
          <w:lang w:val="nl-NL"/>
        </w:rPr>
        <w:lastRenderedPageBreak/>
        <w:t>In den frühen Tagen des Christentums wurde das griechische Wort Kecharitomone mit "ohne Sünde" übersetzt und zog uns so damals wie heute zu Ihrer Spiritualität (z.B. Geistliche Mutter), während die Übersetzung "Hochbegünstigte Frau" keinen Hinweis auf Ihre Spiritualität nimmt.</w:t>
      </w:r>
    </w:p>
    <w:p w14:paraId="5376D3ED" w14:textId="77777777" w:rsidR="00674F40" w:rsidRPr="002A2675" w:rsidRDefault="00674F40" w:rsidP="00674F40">
      <w:pPr>
        <w:rPr>
          <w:lang w:val="nl-NL"/>
        </w:rPr>
      </w:pPr>
      <w:r w:rsidRPr="002A2675">
        <w:rPr>
          <w:lang w:val="nl-NL"/>
        </w:rPr>
        <w:t>Die erstgenannte Übersetzung führt zu einer Fülle von tiefgründigen und schönen, spirituellen Einsichten.</w:t>
      </w:r>
    </w:p>
    <w:p w14:paraId="10AD1067" w14:textId="77777777" w:rsidR="00674F40" w:rsidRPr="002A2675" w:rsidRDefault="00674F40" w:rsidP="00674F40">
      <w:pPr>
        <w:rPr>
          <w:lang w:val="nl-NL"/>
        </w:rPr>
      </w:pPr>
      <w:r w:rsidRPr="002A2675">
        <w:rPr>
          <w:lang w:val="nl-NL"/>
        </w:rPr>
        <w:t>Z.B. können wir uns dafür entscheiden, uns individuell mit der Tiefen, Demut und Liebe zu beschäftigen, die Maria und ihr geliebter Sohn Jesus Christus, unser Herr und Erlöser, teilen.</w:t>
      </w:r>
    </w:p>
    <w:p w14:paraId="5A5B0912" w14:textId="77777777" w:rsidR="00674F40" w:rsidRDefault="00674F40" w:rsidP="00674F40">
      <w:r>
        <w:t>Der Fortschritt dieser Journey wird aufgezeichnet in:</w:t>
      </w:r>
    </w:p>
    <w:p w14:paraId="7177E695" w14:textId="77777777" w:rsidR="00674F40" w:rsidRDefault="00674F40" w:rsidP="00674F40">
      <w:r>
        <w:t>theroundaboutandthebudgerigar.co.uk</w:t>
      </w:r>
    </w:p>
    <w:p w14:paraId="1FD5C350" w14:textId="77777777" w:rsidR="00674F40" w:rsidRPr="002A2675" w:rsidRDefault="00674F40" w:rsidP="00674F40">
      <w:pPr>
        <w:rPr>
          <w:lang w:val="nl-NL"/>
        </w:rPr>
      </w:pPr>
      <w:r w:rsidRPr="002A2675">
        <w:rPr>
          <w:lang w:val="nl-NL"/>
        </w:rPr>
        <w:t xml:space="preserve">Wie könnten ich und andere das Wort verbreiten, das in den Evangelien von Matthäus und Johannes Fleisch geworden ist, wie oben? </w:t>
      </w:r>
    </w:p>
    <w:p w14:paraId="66B29E2A" w14:textId="77777777" w:rsidR="00674F40" w:rsidRPr="002A2675" w:rsidRDefault="00674F40" w:rsidP="00674F40">
      <w:pPr>
        <w:rPr>
          <w:lang w:val="nl-NL"/>
        </w:rPr>
      </w:pPr>
    </w:p>
    <w:p w14:paraId="6D6AA3BF" w14:textId="77777777" w:rsidR="00674F40" w:rsidRPr="002A2675" w:rsidRDefault="00674F40" w:rsidP="00674F40">
      <w:pPr>
        <w:rPr>
          <w:lang w:val="nl-NL"/>
        </w:rPr>
      </w:pPr>
      <w:r w:rsidRPr="002A2675">
        <w:rPr>
          <w:lang w:val="nl-NL"/>
        </w:rPr>
        <w:t>Für geborene oder ungeborene Kinder, die von einem anderen geschädigt wurden</w:t>
      </w:r>
    </w:p>
    <w:p w14:paraId="2F18C535" w14:textId="77777777" w:rsidR="00674F40" w:rsidRPr="002A2675" w:rsidRDefault="00674F40" w:rsidP="00674F40">
      <w:pPr>
        <w:rPr>
          <w:lang w:val="nl-NL"/>
        </w:rPr>
      </w:pPr>
      <w:r w:rsidRPr="002A2675">
        <w:rPr>
          <w:lang w:val="nl-NL"/>
        </w:rPr>
        <w:t>Zum Wohle der Sterbehilfe</w:t>
      </w:r>
    </w:p>
    <w:p w14:paraId="64524E9B" w14:textId="77777777" w:rsidR="00674F40" w:rsidRPr="002A2675" w:rsidRDefault="00674F40" w:rsidP="00674F40">
      <w:pPr>
        <w:rPr>
          <w:lang w:val="nl-NL"/>
        </w:rPr>
      </w:pPr>
      <w:r w:rsidRPr="002A2675">
        <w:rPr>
          <w:lang w:val="nl-NL"/>
        </w:rPr>
        <w:t>Wir dürfen laut beten:</w:t>
      </w:r>
    </w:p>
    <w:p w14:paraId="449E6DAB" w14:textId="77777777" w:rsidR="00674F40" w:rsidRPr="002A2675" w:rsidRDefault="00674F40" w:rsidP="00674F40">
      <w:pPr>
        <w:rPr>
          <w:lang w:val="nl-NL"/>
        </w:rPr>
      </w:pPr>
      <w:r w:rsidRPr="002A2675">
        <w:rPr>
          <w:lang w:val="nl-NL"/>
        </w:rPr>
        <w:tab/>
      </w:r>
      <w:r w:rsidRPr="002A2675">
        <w:rPr>
          <w:lang w:val="nl-NL"/>
        </w:rPr>
        <w:tab/>
        <w:t xml:space="preserve">"Gegrüßet seist du, Maria, </w:t>
      </w:r>
    </w:p>
    <w:p w14:paraId="0CE21F67" w14:textId="77777777" w:rsidR="00674F40" w:rsidRPr="002A2675" w:rsidRDefault="00674F40" w:rsidP="00674F40">
      <w:pPr>
        <w:rPr>
          <w:lang w:val="nl-NL"/>
        </w:rPr>
      </w:pPr>
      <w:r w:rsidRPr="002A2675">
        <w:rPr>
          <w:lang w:val="nl-NL"/>
        </w:rPr>
        <w:tab/>
      </w:r>
      <w:r w:rsidRPr="002A2675">
        <w:rPr>
          <w:lang w:val="nl-NL"/>
        </w:rPr>
        <w:tab/>
        <w:t>Voller Gnade</w:t>
      </w:r>
    </w:p>
    <w:p w14:paraId="59DB6392" w14:textId="77777777" w:rsidR="00674F40" w:rsidRPr="002A2675" w:rsidRDefault="00674F40" w:rsidP="00674F40">
      <w:pPr>
        <w:rPr>
          <w:lang w:val="nl-NL"/>
        </w:rPr>
      </w:pPr>
      <w:r w:rsidRPr="002A2675">
        <w:rPr>
          <w:lang w:val="nl-NL"/>
        </w:rPr>
        <w:tab/>
      </w:r>
      <w:r w:rsidRPr="002A2675">
        <w:rPr>
          <w:lang w:val="nl-NL"/>
        </w:rPr>
        <w:tab/>
        <w:t>Der Herr</w:t>
      </w:r>
    </w:p>
    <w:p w14:paraId="5087B7DF" w14:textId="77777777" w:rsidR="00674F40" w:rsidRPr="002A2675" w:rsidRDefault="00674F40" w:rsidP="00674F40">
      <w:pPr>
        <w:ind w:left="720" w:firstLine="720"/>
        <w:rPr>
          <w:lang w:val="nl-NL"/>
        </w:rPr>
      </w:pPr>
      <w:r w:rsidRPr="002A2675">
        <w:rPr>
          <w:lang w:val="nl-NL"/>
        </w:rPr>
        <w:t>Ist mit Dir.</w:t>
      </w:r>
    </w:p>
    <w:p w14:paraId="01A5CC11" w14:textId="77777777" w:rsidR="00674F40" w:rsidRPr="002A2675" w:rsidRDefault="00674F40" w:rsidP="00674F40">
      <w:pPr>
        <w:ind w:left="720" w:firstLine="720"/>
        <w:rPr>
          <w:lang w:val="nl-NL"/>
        </w:rPr>
      </w:pPr>
      <w:r w:rsidRPr="002A2675">
        <w:rPr>
          <w:lang w:val="nl-NL"/>
        </w:rPr>
        <w:t>Gesegnet bist Du unter den Frauen</w:t>
      </w:r>
    </w:p>
    <w:p w14:paraId="50926AC9" w14:textId="77777777" w:rsidR="00674F40" w:rsidRPr="002A2675" w:rsidRDefault="00674F40" w:rsidP="00674F40">
      <w:pPr>
        <w:ind w:left="720" w:firstLine="720"/>
        <w:rPr>
          <w:lang w:val="nl-NL"/>
        </w:rPr>
      </w:pPr>
      <w:r w:rsidRPr="002A2675">
        <w:rPr>
          <w:lang w:val="nl-NL"/>
        </w:rPr>
        <w:t>Und gesegnet ist die Frucht</w:t>
      </w:r>
    </w:p>
    <w:p w14:paraId="1C178D38" w14:textId="77777777" w:rsidR="00674F40" w:rsidRPr="002A2675" w:rsidRDefault="00674F40" w:rsidP="00674F40">
      <w:pPr>
        <w:ind w:left="720" w:firstLine="720"/>
        <w:rPr>
          <w:lang w:val="nl-NL"/>
        </w:rPr>
      </w:pPr>
      <w:r w:rsidRPr="002A2675">
        <w:rPr>
          <w:lang w:val="nl-NL"/>
        </w:rPr>
        <w:t>Von deinem Schoß, Jesus.</w:t>
      </w:r>
    </w:p>
    <w:p w14:paraId="4E91675F" w14:textId="77777777" w:rsidR="00674F40" w:rsidRPr="002A2675" w:rsidRDefault="00674F40" w:rsidP="00674F40">
      <w:pPr>
        <w:ind w:left="720" w:firstLine="720"/>
        <w:rPr>
          <w:lang w:val="nl-NL"/>
        </w:rPr>
      </w:pPr>
      <w:r w:rsidRPr="002A2675">
        <w:rPr>
          <w:lang w:val="nl-NL"/>
        </w:rPr>
        <w:t>Heilige Maria, Mutter Gottes</w:t>
      </w:r>
    </w:p>
    <w:p w14:paraId="3B379309" w14:textId="77777777" w:rsidR="00674F40" w:rsidRPr="002A2675" w:rsidRDefault="00674F40" w:rsidP="00674F40">
      <w:pPr>
        <w:ind w:left="720" w:firstLine="720"/>
        <w:rPr>
          <w:lang w:val="nl-NL"/>
        </w:rPr>
      </w:pPr>
      <w:r w:rsidRPr="002A2675">
        <w:rPr>
          <w:lang w:val="nl-NL"/>
        </w:rPr>
        <w:t>Betet für uns, Sünder</w:t>
      </w:r>
    </w:p>
    <w:p w14:paraId="5E108CD8" w14:textId="77777777" w:rsidR="00674F40" w:rsidRPr="002A2675" w:rsidRDefault="00674F40" w:rsidP="00674F40">
      <w:pPr>
        <w:ind w:left="720" w:firstLine="720"/>
        <w:rPr>
          <w:lang w:val="nl-NL"/>
        </w:rPr>
      </w:pPr>
      <w:r w:rsidRPr="002A2675">
        <w:rPr>
          <w:lang w:val="nl-NL"/>
        </w:rPr>
        <w:t xml:space="preserve">Jetzt und bei </w:t>
      </w:r>
    </w:p>
    <w:p w14:paraId="3BF82CBC" w14:textId="77777777" w:rsidR="00674F40" w:rsidRPr="002A2675" w:rsidRDefault="00674F40" w:rsidP="00674F40">
      <w:pPr>
        <w:ind w:left="720" w:firstLine="720"/>
        <w:rPr>
          <w:lang w:val="nl-NL"/>
        </w:rPr>
      </w:pPr>
      <w:r w:rsidRPr="002A2675">
        <w:rPr>
          <w:lang w:val="nl-NL"/>
        </w:rPr>
        <w:t>Die Stunde unseres Todes.</w:t>
      </w:r>
    </w:p>
    <w:p w14:paraId="3AD90236" w14:textId="77777777" w:rsidR="00674F40" w:rsidRPr="002A2675" w:rsidRDefault="00674F40" w:rsidP="00674F40">
      <w:pPr>
        <w:ind w:left="720" w:firstLine="720"/>
        <w:rPr>
          <w:lang w:val="nl-NL"/>
        </w:rPr>
      </w:pPr>
      <w:r w:rsidRPr="002A2675">
        <w:rPr>
          <w:lang w:val="nl-NL"/>
        </w:rPr>
        <w:t>Amen</w:t>
      </w:r>
    </w:p>
    <w:p w14:paraId="3236AA42" w14:textId="77777777" w:rsidR="00674F40" w:rsidRPr="002A2675" w:rsidRDefault="00674F40" w:rsidP="00674F40">
      <w:pPr>
        <w:rPr>
          <w:lang w:val="nl-NL"/>
        </w:rPr>
      </w:pPr>
      <w:r w:rsidRPr="002A2675">
        <w:rPr>
          <w:lang w:val="nl-NL"/>
        </w:rPr>
        <w:t>Diejenigen, die sich auf diese Weise auf Maria einlassen, können in ihrer Verpflichtung beruhigt sein, wenn sie sich dem Altar seines Opfers nähern und spontan:</w:t>
      </w:r>
    </w:p>
    <w:p w14:paraId="762E7B3E" w14:textId="77777777" w:rsidR="00674F40" w:rsidRPr="002A2675" w:rsidRDefault="00674F40" w:rsidP="00674F40">
      <w:pPr>
        <w:rPr>
          <w:lang w:val="nl-NL"/>
        </w:rPr>
      </w:pPr>
      <w:r w:rsidRPr="002A2675">
        <w:rPr>
          <w:lang w:val="nl-NL"/>
        </w:rPr>
        <w:tab/>
        <w:t>"Tränen vergießen um der Kinder willen, die von einem anderen geboren oder ungeboren wurden"</w:t>
      </w:r>
    </w:p>
    <w:p w14:paraId="703AEE7C" w14:textId="77777777" w:rsidR="00674F40" w:rsidRPr="002A2675" w:rsidRDefault="00674F40" w:rsidP="00674F40">
      <w:pPr>
        <w:rPr>
          <w:lang w:val="nl-NL"/>
        </w:rPr>
      </w:pPr>
    </w:p>
    <w:p w14:paraId="1FDBF9B8" w14:textId="77777777" w:rsidR="00674F40" w:rsidRPr="002A2675" w:rsidRDefault="00674F40" w:rsidP="00674F40">
      <w:pPr>
        <w:rPr>
          <w:lang w:val="nl-NL"/>
        </w:rPr>
      </w:pPr>
    </w:p>
    <w:p w14:paraId="1B84DCB4" w14:textId="7C545946" w:rsidR="00F5290D" w:rsidRPr="002A2675" w:rsidRDefault="00F5290D">
      <w:pPr>
        <w:rPr>
          <w:lang w:val="nl-NL"/>
        </w:rPr>
      </w:pPr>
    </w:p>
    <w:sectPr w:rsidR="00F5290D" w:rsidRPr="002A2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0"/>
    <w:rsid w:val="002A2675"/>
    <w:rsid w:val="005076A8"/>
    <w:rsid w:val="00674F40"/>
    <w:rsid w:val="006F4D71"/>
    <w:rsid w:val="009401B9"/>
    <w:rsid w:val="009621CF"/>
    <w:rsid w:val="009F1CFE"/>
    <w:rsid w:val="00A73CD0"/>
    <w:rsid w:val="00AF2B24"/>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423"/>
  <w15:chartTrackingRefBased/>
  <w15:docId w15:val="{5936A493-8728-4AD3-93CA-B8C7AAC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40"/>
  </w:style>
  <w:style w:type="paragraph" w:styleId="Heading1">
    <w:name w:val="heading 1"/>
    <w:basedOn w:val="Normal"/>
    <w:next w:val="Normal"/>
    <w:link w:val="Heading1Char"/>
    <w:uiPriority w:val="9"/>
    <w:qFormat/>
    <w:rsid w:val="00674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40"/>
    <w:rPr>
      <w:rFonts w:eastAsiaTheme="majorEastAsia" w:cstheme="majorBidi"/>
      <w:color w:val="272727" w:themeColor="text1" w:themeTint="D8"/>
    </w:rPr>
  </w:style>
  <w:style w:type="paragraph" w:styleId="Title">
    <w:name w:val="Title"/>
    <w:basedOn w:val="Normal"/>
    <w:next w:val="Normal"/>
    <w:link w:val="TitleChar"/>
    <w:uiPriority w:val="10"/>
    <w:qFormat/>
    <w:rsid w:val="0067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40"/>
    <w:pPr>
      <w:spacing w:before="160"/>
      <w:jc w:val="center"/>
    </w:pPr>
    <w:rPr>
      <w:i/>
      <w:iCs/>
      <w:color w:val="404040" w:themeColor="text1" w:themeTint="BF"/>
    </w:rPr>
  </w:style>
  <w:style w:type="character" w:customStyle="1" w:styleId="QuoteChar">
    <w:name w:val="Quote Char"/>
    <w:basedOn w:val="DefaultParagraphFont"/>
    <w:link w:val="Quote"/>
    <w:uiPriority w:val="29"/>
    <w:rsid w:val="00674F40"/>
    <w:rPr>
      <w:i/>
      <w:iCs/>
      <w:color w:val="404040" w:themeColor="text1" w:themeTint="BF"/>
    </w:rPr>
  </w:style>
  <w:style w:type="paragraph" w:styleId="ListParagraph">
    <w:name w:val="List Paragraph"/>
    <w:basedOn w:val="Normal"/>
    <w:uiPriority w:val="34"/>
    <w:qFormat/>
    <w:rsid w:val="00674F40"/>
    <w:pPr>
      <w:ind w:left="720"/>
      <w:contextualSpacing/>
    </w:pPr>
  </w:style>
  <w:style w:type="character" w:styleId="IntenseEmphasis">
    <w:name w:val="Intense Emphasis"/>
    <w:basedOn w:val="DefaultParagraphFont"/>
    <w:uiPriority w:val="21"/>
    <w:qFormat/>
    <w:rsid w:val="00674F40"/>
    <w:rPr>
      <w:i/>
      <w:iCs/>
      <w:color w:val="2F5496" w:themeColor="accent1" w:themeShade="BF"/>
    </w:rPr>
  </w:style>
  <w:style w:type="paragraph" w:styleId="IntenseQuote">
    <w:name w:val="Intense Quote"/>
    <w:basedOn w:val="Normal"/>
    <w:next w:val="Normal"/>
    <w:link w:val="IntenseQuoteChar"/>
    <w:uiPriority w:val="30"/>
    <w:qFormat/>
    <w:rsid w:val="00674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F40"/>
    <w:rPr>
      <w:i/>
      <w:iCs/>
      <w:color w:val="2F5496" w:themeColor="accent1" w:themeShade="BF"/>
    </w:rPr>
  </w:style>
  <w:style w:type="character" w:styleId="IntenseReference">
    <w:name w:val="Intense Reference"/>
    <w:basedOn w:val="DefaultParagraphFont"/>
    <w:uiPriority w:val="32"/>
    <w:qFormat/>
    <w:rsid w:val="00674F40"/>
    <w:rPr>
      <w:b/>
      <w:bCs/>
      <w:smallCaps/>
      <w:color w:val="2F5496" w:themeColor="accent1" w:themeShade="BF"/>
      <w:spacing w:val="5"/>
    </w:rPr>
  </w:style>
  <w:style w:type="character" w:styleId="PlaceholderText">
    <w:name w:val="Placeholder Text"/>
    <w:basedOn w:val="DefaultParagraphFont"/>
    <w:uiPriority w:val="99"/>
    <w:semiHidden/>
    <w:rsid w:val="002A2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2025-10-08T12:55:00Z</dcterms:created>
  <dcterms:modified xsi:type="dcterms:W3CDTF">2025-10-08T13:01:00Z</dcterms:modified>
</cp:coreProperties>
</file>