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C637" w14:textId="76088923" w:rsidR="00674F40" w:rsidRDefault="00674F40" w:rsidP="00674F4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146 </w:t>
      </w:r>
      <w:proofErr w:type="spellStart"/>
      <w:r w:rsidR="009401B9">
        <w:rPr>
          <w:sz w:val="28"/>
          <w:szCs w:val="28"/>
        </w:rPr>
        <w:t>Як</w:t>
      </w:r>
      <w:proofErr w:type="spellEnd"/>
      <w:r w:rsidR="009401B9">
        <w:rPr>
          <w:sz w:val="28"/>
          <w:szCs w:val="28"/>
        </w:rPr>
        <w:t xml:space="preserve"> </w:t>
      </w:r>
      <w:proofErr w:type="spellStart"/>
      <w:r w:rsidR="009401B9">
        <w:rPr>
          <w:sz w:val="28"/>
          <w:szCs w:val="28"/>
        </w:rPr>
        <w:t>Святий</w:t>
      </w:r>
      <w:proofErr w:type="spellEnd"/>
      <w:r w:rsidR="009401B9">
        <w:rPr>
          <w:sz w:val="28"/>
          <w:szCs w:val="28"/>
        </w:rPr>
        <w:t xml:space="preserve"> </w:t>
      </w:r>
      <w:proofErr w:type="spellStart"/>
      <w:r w:rsidR="009401B9">
        <w:rPr>
          <w:sz w:val="28"/>
          <w:szCs w:val="28"/>
        </w:rPr>
        <w:t>Дух</w:t>
      </w:r>
      <w:proofErr w:type="spellEnd"/>
      <w:r w:rsidR="009401B9">
        <w:rPr>
          <w:sz w:val="28"/>
          <w:szCs w:val="28"/>
        </w:rPr>
        <w:t xml:space="preserve"> Творець Як</w:t>
      </w:r>
    </w:p>
    <w:p w14:paraId="1686602D" w14:textId="77777777" w:rsidR="009401B9" w:rsidRPr="009401B9" w:rsidRDefault="009401B9" w:rsidP="00674F40">
      <w:pPr>
        <w:rPr>
          <w:sz w:val="28"/>
          <w:szCs w:val="28"/>
        </w:rPr>
      </w:pPr>
    </w:p>
    <w:p w14:paraId="0A3BE4A1" w14:textId="77777777" w:rsidR="00674F40" w:rsidRDefault="00674F40" w:rsidP="00674F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«Прийди Духу Святий, прийди Творець,</w:t>
      </w:r>
    </w:p>
    <w:p w14:paraId="36BEB441" w14:textId="77777777" w:rsidR="00674F40" w:rsidRDefault="00674F40" w:rsidP="00674F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твого світлого небесного дому,</w:t>
      </w:r>
    </w:p>
    <w:p w14:paraId="4D15EB31" w14:textId="77777777" w:rsidR="00674F40" w:rsidRDefault="00674F40" w:rsidP="00674F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Прийди, заволодій нашими душами</w:t>
      </w:r>
    </w:p>
    <w:p w14:paraId="5CEC9EE0" w14:textId="77777777" w:rsidR="00674F40" w:rsidRDefault="00674F40" w:rsidP="00674F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 зроби їх усіх, Своїх.</w:t>
      </w:r>
    </w:p>
    <w:p w14:paraId="7C97DCAD" w14:textId="77777777" w:rsidR="00674F40" w:rsidRDefault="00674F40" w:rsidP="00674F40">
      <w:pPr>
        <w:rPr>
          <w:b/>
          <w:bCs/>
          <w:sz w:val="28"/>
          <w:szCs w:val="28"/>
        </w:rPr>
      </w:pPr>
    </w:p>
    <w:p w14:paraId="68F9C8DD" w14:textId="77777777" w:rsidR="00674F40" w:rsidRPr="00BD17A3" w:rsidRDefault="00674F40" w:rsidP="00674F40">
      <w:pPr>
        <w:rPr>
          <w:b/>
          <w:bCs/>
          <w:sz w:val="28"/>
          <w:szCs w:val="28"/>
        </w:rPr>
      </w:pPr>
    </w:p>
    <w:p w14:paraId="519BB567" w14:textId="77777777" w:rsidR="00674F40" w:rsidRDefault="00674F40" w:rsidP="00674F40">
      <w:r>
        <w:t>Незадовго до свого розп'яття Христос звернувся до своїх учнів:</w:t>
      </w:r>
    </w:p>
    <w:p w14:paraId="5D8B1891" w14:textId="77777777" w:rsidR="00674F40" w:rsidRDefault="00674F40" w:rsidP="00674F40">
      <w:r w:rsidRPr="00A95918">
        <w:t xml:space="preserve">Євангеліє від св. </w:t>
      </w:r>
      <w:r w:rsidRPr="00A95918">
        <w:rPr>
          <w:b/>
          <w:bCs/>
        </w:rPr>
        <w:t xml:space="preserve">Івана 16:12 </w:t>
      </w:r>
      <w:r w:rsidRPr="00A95918">
        <w:t>– «Я маю сказати вам набагато більше, ніж ви тепер можете знести».</w:t>
      </w:r>
    </w:p>
    <w:p w14:paraId="3C3A5EF3" w14:textId="77777777" w:rsidR="00674F40" w:rsidRDefault="00674F40" w:rsidP="00674F40">
      <w:r>
        <w:t xml:space="preserve">Христос визнає, що «Його послідовники ще не готові вивчити все, що вони/ми  </w:t>
      </w:r>
    </w:p>
    <w:p w14:paraId="265955D0" w14:textId="77777777" w:rsidR="00674F40" w:rsidRDefault="00674F40" w:rsidP="00674F40">
      <w:pPr>
        <w:rPr>
          <w:sz w:val="28"/>
        </w:rPr>
      </w:pPr>
      <w:r>
        <w:t xml:space="preserve">потрібно знати, і з часом Святий Дух забезпечить нас тим, що нам потрібно. </w:t>
      </w:r>
      <w:r>
        <w:rPr>
          <w:sz w:val="28"/>
        </w:rPr>
        <w:t>*</w:t>
      </w:r>
    </w:p>
    <w:p w14:paraId="4C3DD59E" w14:textId="77777777" w:rsidR="00674F40" w:rsidRPr="00A51C7B" w:rsidRDefault="00674F40" w:rsidP="00674F40">
      <w:pPr>
        <w:rPr>
          <w:b/>
          <w:bCs/>
        </w:rPr>
      </w:pPr>
      <w:r>
        <w:rPr>
          <w:sz w:val="28"/>
        </w:rPr>
        <w:t>то:</w:t>
      </w:r>
    </w:p>
    <w:p w14:paraId="7B38EC0E" w14:textId="77777777" w:rsidR="00674F40" w:rsidRDefault="00674F40" w:rsidP="00674F40">
      <w:pPr>
        <w:rPr>
          <w:b/>
          <w:bCs/>
        </w:rPr>
      </w:pPr>
      <w:r w:rsidRPr="00A51C7B">
        <w:rPr>
          <w:b/>
          <w:bCs/>
        </w:rPr>
        <w:t>Матвія 7:7 у Біблії:</w:t>
      </w:r>
    </w:p>
    <w:p w14:paraId="51C4D73C" w14:textId="77777777" w:rsidR="00674F40" w:rsidRPr="007E629C" w:rsidRDefault="00674F40" w:rsidP="00674F40">
      <w:r w:rsidRPr="007E629C">
        <w:t>"Просіть, і вам дасться; шукайте, і знайдете; Стукайте, і вам відчинять двері».</w:t>
      </w:r>
    </w:p>
    <w:p w14:paraId="07820645" w14:textId="77777777" w:rsidR="00674F40" w:rsidRDefault="00674F40" w:rsidP="00674F40"/>
    <w:p w14:paraId="22374701" w14:textId="77777777" w:rsidR="00674F40" w:rsidRDefault="00674F40" w:rsidP="00674F40">
      <w:r>
        <w:t>У цих витягах зі Святого Письма Христос, здається, говорить нам, що недостатньо практикувати віру, як її нас вчили, скоріше, ми повинні прагнути взаємодіяти з Його Правдою через участь у духовних роздумах зі Святим Духом і таким чином активно взаємодіяти з Його Волею. Він може попросити кожного з нас іти шляхом, який має спільне у Святому Письмі, але з різними особливостями здійснення Його Волі для різних осіб.</w:t>
      </w:r>
    </w:p>
    <w:p w14:paraId="3DABC535" w14:textId="77777777" w:rsidR="00674F40" w:rsidRDefault="00674F40" w:rsidP="00674F40">
      <w:r>
        <w:t>Чи вже виникли проблеми з часів Його перебування на землі, до вирішення яких ми не були готові. Можливо, такі питання не були актуальними під час Його перебування на Землі?</w:t>
      </w:r>
    </w:p>
    <w:p w14:paraId="01B965EA" w14:textId="77777777" w:rsidR="00674F40" w:rsidRDefault="00674F40" w:rsidP="00674F40">
      <w:r>
        <w:t>На моєму шляху до цього часу виділяються такі питання, заради:</w:t>
      </w:r>
    </w:p>
    <w:p w14:paraId="40876573" w14:textId="77777777" w:rsidR="00674F40" w:rsidRDefault="00674F40" w:rsidP="00674F40">
      <w:r>
        <w:t>Діти, народжені або ненароджені, пошкоджені іншою особою.</w:t>
      </w:r>
    </w:p>
    <w:p w14:paraId="254BC366" w14:textId="77777777" w:rsidR="00674F40" w:rsidRDefault="00674F40" w:rsidP="00674F40">
      <w:r>
        <w:t>Зовсім недавно сюди входять ті, хто може бути підданий асистованій вмиранню.</w:t>
      </w:r>
    </w:p>
    <w:p w14:paraId="6693E9A2" w14:textId="77777777" w:rsidR="00674F40" w:rsidRDefault="00674F40" w:rsidP="00674F40">
      <w:r>
        <w:t xml:space="preserve">На початку християнства грецьке слово «Кехарітомона» перекладалося як« без гріха» і таким чином привертало нас тоді і зараз до Її Духовності (наприклад, Духовна Мати), тоді як переклад «Високо улюблена Пані» не містить жодного </w:t>
      </w:r>
      <w:proofErr w:type="spellStart"/>
      <w:r>
        <w:t>посилання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Духовність.</w:t>
      </w:r>
    </w:p>
    <w:p w14:paraId="5376D3ED" w14:textId="77777777" w:rsidR="00674F40" w:rsidRDefault="00674F40" w:rsidP="00674F40">
      <w:r>
        <w:t>Перший переклад веде до великої кількості глибокого і прекрасного, духовного прозріння.</w:t>
      </w:r>
    </w:p>
    <w:p w14:paraId="10AD1067" w14:textId="77777777" w:rsidR="00674F40" w:rsidRDefault="00674F40" w:rsidP="00674F40">
      <w:r>
        <w:lastRenderedPageBreak/>
        <w:t>Наприклад, ми можемо вибрати стати індивідуальними, залученими до глибокого, смирення та любові, які поділяють Марія та її улюблений син Ісус Христос, наш Господь і Спаситель.</w:t>
      </w:r>
    </w:p>
    <w:p w14:paraId="5A5B0912" w14:textId="77777777" w:rsidR="00674F40" w:rsidRDefault="00674F40" w:rsidP="00674F40">
      <w:r>
        <w:t>Прогрес у цій Подорожі зафіксований у:</w:t>
      </w:r>
    </w:p>
    <w:p w14:paraId="7177E695" w14:textId="77777777" w:rsidR="00674F40" w:rsidRDefault="00674F40" w:rsidP="00674F40">
      <w:r>
        <w:t>theroundaboutandthebudgerigar.co.uk</w:t>
      </w:r>
    </w:p>
    <w:p w14:paraId="1FD5C350" w14:textId="77777777" w:rsidR="00674F40" w:rsidRDefault="00674F40" w:rsidP="00674F40">
      <w:r>
        <w:t xml:space="preserve">Як я та інші могли б поширювати Слово, що стало Плоттю, в Євангеліях від Матвія та Івана, як зазначено вище? </w:t>
      </w:r>
    </w:p>
    <w:p w14:paraId="66B29E2A" w14:textId="77777777" w:rsidR="00674F40" w:rsidRDefault="00674F40" w:rsidP="00674F40"/>
    <w:p w14:paraId="6D6AA3BF" w14:textId="77777777" w:rsidR="00674F40" w:rsidRDefault="00674F40" w:rsidP="00674F40">
      <w:r>
        <w:t>Заради Народжених або Ненароджених Дітей, пошкоджених іншим</w:t>
      </w:r>
    </w:p>
    <w:p w14:paraId="2F18C535" w14:textId="77777777" w:rsidR="00674F40" w:rsidRDefault="00674F40" w:rsidP="00674F40">
      <w:r>
        <w:t>Заради тих, хто піддається смерті зі сторонньою допомогою</w:t>
      </w:r>
    </w:p>
    <w:p w14:paraId="64524E9B" w14:textId="77777777" w:rsidR="00674F40" w:rsidRDefault="00674F40" w:rsidP="00674F40">
      <w:r>
        <w:t>Ми можемо молитися вголос:</w:t>
      </w:r>
    </w:p>
    <w:p w14:paraId="449E6DAB" w14:textId="77777777" w:rsidR="00674F40" w:rsidRDefault="00674F40" w:rsidP="00674F40">
      <w:r>
        <w:tab/>
      </w:r>
      <w:r>
        <w:tab/>
        <w:t xml:space="preserve">«Радуйся, Маріє! </w:t>
      </w:r>
    </w:p>
    <w:p w14:paraId="0CE21F67" w14:textId="77777777" w:rsidR="00674F40" w:rsidRDefault="00674F40" w:rsidP="00674F40">
      <w:r>
        <w:tab/>
      </w:r>
      <w:r>
        <w:tab/>
        <w:t>Сповнений благодаті</w:t>
      </w:r>
    </w:p>
    <w:p w14:paraId="59DB6392" w14:textId="77777777" w:rsidR="00674F40" w:rsidRDefault="00674F40" w:rsidP="00674F40">
      <w:r>
        <w:tab/>
      </w:r>
      <w:r>
        <w:tab/>
        <w:t>Господь</w:t>
      </w:r>
    </w:p>
    <w:p w14:paraId="5087B7DF" w14:textId="77777777" w:rsidR="00674F40" w:rsidRDefault="00674F40" w:rsidP="00674F40">
      <w:pPr>
        <w:ind w:left="720" w:firstLine="720"/>
      </w:pPr>
      <w:r>
        <w:t>З Тобою.</w:t>
      </w:r>
    </w:p>
    <w:p w14:paraId="01A5CC11" w14:textId="77777777" w:rsidR="00674F40" w:rsidRDefault="00674F40" w:rsidP="00674F40">
      <w:pPr>
        <w:ind w:left="720" w:firstLine="720"/>
      </w:pPr>
      <w:r>
        <w:t>Благословенна Ти між жінками</w:t>
      </w:r>
    </w:p>
    <w:p w14:paraId="50926AC9" w14:textId="77777777" w:rsidR="00674F40" w:rsidRDefault="00674F40" w:rsidP="00674F40">
      <w:pPr>
        <w:ind w:left="720" w:firstLine="720"/>
      </w:pPr>
      <w:r>
        <w:t>І благословенний плід</w:t>
      </w:r>
    </w:p>
    <w:p w14:paraId="1C178D38" w14:textId="77777777" w:rsidR="00674F40" w:rsidRDefault="00674F40" w:rsidP="00674F40">
      <w:pPr>
        <w:ind w:left="720" w:firstLine="720"/>
      </w:pPr>
      <w:r>
        <w:t>З утроби твоєї, Ісусе.</w:t>
      </w:r>
    </w:p>
    <w:p w14:paraId="4E91675F" w14:textId="77777777" w:rsidR="00674F40" w:rsidRDefault="00674F40" w:rsidP="00674F40">
      <w:pPr>
        <w:ind w:left="720" w:firstLine="720"/>
      </w:pPr>
      <w:r>
        <w:t>Пресвята Марія, Мати Божа</w:t>
      </w:r>
    </w:p>
    <w:p w14:paraId="3B379309" w14:textId="77777777" w:rsidR="00674F40" w:rsidRDefault="00674F40" w:rsidP="00674F40">
      <w:pPr>
        <w:ind w:left="720" w:firstLine="720"/>
      </w:pPr>
      <w:r>
        <w:t>Молися за нас, грішні</w:t>
      </w:r>
    </w:p>
    <w:p w14:paraId="5E108CD8" w14:textId="77777777" w:rsidR="00674F40" w:rsidRDefault="00674F40" w:rsidP="00674F40">
      <w:pPr>
        <w:ind w:left="720" w:firstLine="720"/>
      </w:pPr>
      <w:r>
        <w:t xml:space="preserve">Зараз і в </w:t>
      </w:r>
    </w:p>
    <w:p w14:paraId="3BF82CBC" w14:textId="77777777" w:rsidR="00674F40" w:rsidRDefault="00674F40" w:rsidP="00674F40">
      <w:pPr>
        <w:ind w:left="720" w:firstLine="720"/>
      </w:pPr>
      <w:r>
        <w:t>Година нашої смерті.</w:t>
      </w:r>
    </w:p>
    <w:p w14:paraId="3AD90236" w14:textId="77777777" w:rsidR="00674F40" w:rsidRDefault="00674F40" w:rsidP="00674F40">
      <w:pPr>
        <w:ind w:left="720" w:firstLine="720"/>
      </w:pPr>
      <w:r>
        <w:t>Амінь</w:t>
      </w:r>
    </w:p>
    <w:p w14:paraId="3236AA42" w14:textId="77777777" w:rsidR="00674F40" w:rsidRDefault="00674F40" w:rsidP="00674F40">
      <w:r>
        <w:t>Ті, хто взаємодіє з Марією таким чином, можуть бути впевнені у своїй відданості, коли, наближаючись до Вівтаря Його Жертви, вони спонтанно:</w:t>
      </w:r>
    </w:p>
    <w:p w14:paraId="762E7B3E" w14:textId="77777777" w:rsidR="00674F40" w:rsidRDefault="00674F40" w:rsidP="00674F40">
      <w:r>
        <w:tab/>
        <w:t>«Проливайте сльози заради Дітей, народжених або ненароджених, пошкоджених іншими»</w:t>
      </w:r>
    </w:p>
    <w:p w14:paraId="703AEE7C" w14:textId="77777777" w:rsidR="00674F40" w:rsidRDefault="00674F40" w:rsidP="00674F40"/>
    <w:p w14:paraId="1FDBF9B8" w14:textId="77777777" w:rsidR="00674F40" w:rsidRDefault="00674F40" w:rsidP="00674F40"/>
    <w:p w14:paraId="1B84DCB4" w14:textId="2C488AFB" w:rsidR="00F5290D" w:rsidRDefault="00F5290D"/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40"/>
    <w:rsid w:val="005076A8"/>
    <w:rsid w:val="00674F40"/>
    <w:rsid w:val="006F4D71"/>
    <w:rsid w:val="009401B9"/>
    <w:rsid w:val="009621CF"/>
    <w:rsid w:val="009F1CFE"/>
    <w:rsid w:val="00AF2B24"/>
    <w:rsid w:val="00BF313F"/>
    <w:rsid w:val="00C46ED4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2F423"/>
  <w15:chartTrackingRefBased/>
  <w15:docId w15:val="{5936A493-8728-4AD3-93CA-B8C7AAC3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F40"/>
  </w:style>
  <w:style w:type="paragraph" w:styleId="Heading1">
    <w:name w:val="heading 1"/>
    <w:basedOn w:val="Normal"/>
    <w:next w:val="Normal"/>
    <w:link w:val="Heading1Char"/>
    <w:uiPriority w:val="9"/>
    <w:qFormat/>
    <w:rsid w:val="00674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F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F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F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F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F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F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F40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46E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2025-10-08T12:55:00Z</dcterms:created>
  <dcterms:modified xsi:type="dcterms:W3CDTF">2025-10-08T12:57:00Z</dcterms:modified>
</cp:coreProperties>
</file>