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C637" w14:textId="4A35D34E" w:rsidR="00674F40" w:rsidRPr="00CE5AEE" w:rsidRDefault="00674F40" w:rsidP="00674F40">
      <w:pPr>
        <w:rPr>
          <w:sz w:val="28"/>
          <w:szCs w:val="28"/>
          <w:lang w:val="nl-NL"/>
        </w:rPr>
      </w:pPr>
      <w:r w:rsidRPr="00CE5AEE">
        <w:rPr>
          <w:b/>
          <w:bCs/>
          <w:sz w:val="28"/>
          <w:szCs w:val="28"/>
          <w:lang w:val="nl-NL"/>
        </w:rPr>
        <w:t xml:space="preserve">146 </w:t>
      </w:r>
      <w:r w:rsidR="009401B9" w:rsidRPr="00CE5AEE">
        <w:rPr>
          <w:sz w:val="28"/>
          <w:szCs w:val="28"/>
          <w:lang w:val="nl-NL"/>
        </w:rPr>
        <w:t>Hoe de Heilige Geest Schepper Hoe te gebruiken</w:t>
      </w:r>
    </w:p>
    <w:p w14:paraId="1686602D" w14:textId="77777777" w:rsidR="009401B9" w:rsidRPr="00CE5AEE" w:rsidRDefault="009401B9" w:rsidP="00674F40">
      <w:pPr>
        <w:rPr>
          <w:sz w:val="28"/>
          <w:szCs w:val="28"/>
          <w:lang w:val="nl-NL"/>
        </w:rPr>
      </w:pPr>
    </w:p>
    <w:p w14:paraId="0A3BE4A1" w14:textId="77777777" w:rsidR="00674F40" w:rsidRPr="00CE5AEE" w:rsidRDefault="00674F40" w:rsidP="00674F40">
      <w:pPr>
        <w:rPr>
          <w:b/>
          <w:bCs/>
          <w:sz w:val="28"/>
          <w:szCs w:val="28"/>
          <w:lang w:val="nl-NL"/>
        </w:rPr>
      </w:pPr>
      <w:r w:rsidRPr="00CE5AEE">
        <w:rPr>
          <w:b/>
          <w:bCs/>
          <w:sz w:val="28"/>
          <w:szCs w:val="28"/>
          <w:lang w:val="nl-NL"/>
        </w:rPr>
        <w:t xml:space="preserve"> "Kom Heilige Geest, Schepper, kom,</w:t>
      </w:r>
    </w:p>
    <w:p w14:paraId="36BEB441" w14:textId="77777777" w:rsidR="00674F40" w:rsidRPr="00CE5AEE" w:rsidRDefault="00674F40" w:rsidP="00674F40">
      <w:pPr>
        <w:rPr>
          <w:b/>
          <w:bCs/>
          <w:sz w:val="28"/>
          <w:szCs w:val="28"/>
          <w:lang w:val="nl-NL"/>
        </w:rPr>
      </w:pPr>
      <w:r w:rsidRPr="00CE5AEE">
        <w:rPr>
          <w:b/>
          <w:bCs/>
          <w:sz w:val="28"/>
          <w:szCs w:val="28"/>
          <w:lang w:val="nl-NL"/>
        </w:rPr>
        <w:t>Vanuit uw stralende hemelse huis,</w:t>
      </w:r>
    </w:p>
    <w:p w14:paraId="4D15EB31" w14:textId="77777777" w:rsidR="00674F40" w:rsidRPr="00CE5AEE" w:rsidRDefault="00674F40" w:rsidP="00674F40">
      <w:pPr>
        <w:rPr>
          <w:b/>
          <w:bCs/>
          <w:sz w:val="28"/>
          <w:szCs w:val="28"/>
          <w:lang w:val="nl-NL"/>
        </w:rPr>
      </w:pPr>
      <w:r w:rsidRPr="00CE5AEE">
        <w:rPr>
          <w:b/>
          <w:bCs/>
          <w:sz w:val="28"/>
          <w:szCs w:val="28"/>
          <w:lang w:val="nl-NL"/>
        </w:rPr>
        <w:t>Kom, neem bezit van onze zielen</w:t>
      </w:r>
    </w:p>
    <w:p w14:paraId="5CEC9EE0" w14:textId="77777777" w:rsidR="00674F40" w:rsidRPr="00CE5AEE" w:rsidRDefault="00674F40" w:rsidP="00674F40">
      <w:pPr>
        <w:rPr>
          <w:b/>
          <w:bCs/>
          <w:sz w:val="28"/>
          <w:szCs w:val="28"/>
          <w:lang w:val="nl-NL"/>
        </w:rPr>
      </w:pPr>
      <w:r w:rsidRPr="00CE5AEE">
        <w:rPr>
          <w:b/>
          <w:bCs/>
          <w:sz w:val="28"/>
          <w:szCs w:val="28"/>
          <w:lang w:val="nl-NL"/>
        </w:rPr>
        <w:t>En maak ze allemaal tot de Uwe."</w:t>
      </w:r>
    </w:p>
    <w:p w14:paraId="7C97DCAD" w14:textId="77777777" w:rsidR="00674F40" w:rsidRPr="00CE5AEE" w:rsidRDefault="00674F40" w:rsidP="00674F40">
      <w:pPr>
        <w:rPr>
          <w:b/>
          <w:bCs/>
          <w:sz w:val="28"/>
          <w:szCs w:val="28"/>
          <w:lang w:val="nl-NL"/>
        </w:rPr>
      </w:pPr>
    </w:p>
    <w:p w14:paraId="68F9C8DD" w14:textId="77777777" w:rsidR="00674F40" w:rsidRPr="00CE5AEE" w:rsidRDefault="00674F40" w:rsidP="00674F40">
      <w:pPr>
        <w:rPr>
          <w:b/>
          <w:bCs/>
          <w:sz w:val="28"/>
          <w:szCs w:val="28"/>
          <w:lang w:val="nl-NL"/>
        </w:rPr>
      </w:pPr>
    </w:p>
    <w:p w14:paraId="519BB567" w14:textId="77777777" w:rsidR="00674F40" w:rsidRPr="00CE5AEE" w:rsidRDefault="00674F40" w:rsidP="00674F40">
      <w:pPr>
        <w:rPr>
          <w:lang w:val="nl-NL"/>
        </w:rPr>
      </w:pPr>
      <w:r w:rsidRPr="00CE5AEE">
        <w:rPr>
          <w:lang w:val="nl-NL"/>
        </w:rPr>
        <w:t>Kort voor Zijn kruisiging sprak Christus tot Zijn discipelen:</w:t>
      </w:r>
    </w:p>
    <w:p w14:paraId="5D8B1891" w14:textId="77777777" w:rsidR="00674F40" w:rsidRPr="00CE5AEE" w:rsidRDefault="00674F40" w:rsidP="00674F40">
      <w:pPr>
        <w:rPr>
          <w:lang w:val="nl-NL"/>
        </w:rPr>
      </w:pPr>
      <w:r w:rsidRPr="00CE5AEE">
        <w:rPr>
          <w:lang w:val="nl-NL"/>
        </w:rPr>
        <w:t xml:space="preserve">Evangelie van St; </w:t>
      </w:r>
      <w:r w:rsidRPr="00CE5AEE">
        <w:rPr>
          <w:b/>
          <w:bCs/>
          <w:lang w:val="nl-NL"/>
        </w:rPr>
        <w:t>Johannes 16:12</w:t>
      </w:r>
      <w:r w:rsidRPr="00CE5AEE">
        <w:rPr>
          <w:lang w:val="nl-NL"/>
        </w:rPr>
        <w:t xml:space="preserve"> — "Ik heb u veel meer te zeggen, meer dan u nu kunt verdragen".</w:t>
      </w:r>
    </w:p>
    <w:p w14:paraId="3C3A5EF3" w14:textId="77777777" w:rsidR="00674F40" w:rsidRPr="00CE5AEE" w:rsidRDefault="00674F40" w:rsidP="00674F40">
      <w:pPr>
        <w:rPr>
          <w:lang w:val="nl-NL"/>
        </w:rPr>
      </w:pPr>
      <w:r w:rsidRPr="00CE5AEE">
        <w:rPr>
          <w:lang w:val="nl-NL"/>
        </w:rPr>
        <w:t xml:space="preserve">Christus erkent dat "Zijn volgelingen nog niet klaar zijn om alles te leren wat zij/wij  </w:t>
      </w:r>
    </w:p>
    <w:p w14:paraId="265955D0" w14:textId="77777777" w:rsidR="00674F40" w:rsidRPr="00CE5AEE" w:rsidRDefault="00674F40" w:rsidP="00674F40">
      <w:pPr>
        <w:rPr>
          <w:sz w:val="28"/>
          <w:lang w:val="nl-NL"/>
        </w:rPr>
      </w:pPr>
      <w:r w:rsidRPr="00CE5AEE">
        <w:rPr>
          <w:lang w:val="nl-NL"/>
        </w:rPr>
        <w:t xml:space="preserve">moeten weten en te zijner tijd zal de Heilige Geest voorzien in wat we nodig hebben. </w:t>
      </w:r>
      <w:r w:rsidRPr="00CE5AEE">
        <w:rPr>
          <w:sz w:val="28"/>
          <w:lang w:val="nl-NL"/>
        </w:rPr>
        <w:t>*</w:t>
      </w:r>
    </w:p>
    <w:p w14:paraId="4C3DD59E" w14:textId="77777777" w:rsidR="00674F40" w:rsidRPr="00CE5AEE" w:rsidRDefault="00674F40" w:rsidP="00674F40">
      <w:pPr>
        <w:rPr>
          <w:b/>
          <w:bCs/>
          <w:lang w:val="nl-NL"/>
        </w:rPr>
      </w:pPr>
      <w:r w:rsidRPr="00CE5AEE">
        <w:rPr>
          <w:sz w:val="28"/>
          <w:lang w:val="nl-NL"/>
        </w:rPr>
        <w:t>dan:</w:t>
      </w:r>
    </w:p>
    <w:p w14:paraId="7B38EC0E" w14:textId="77777777" w:rsidR="00674F40" w:rsidRPr="00CE5AEE" w:rsidRDefault="00674F40" w:rsidP="00674F40">
      <w:pPr>
        <w:rPr>
          <w:b/>
          <w:bCs/>
          <w:lang w:val="nl-NL"/>
        </w:rPr>
      </w:pPr>
      <w:r w:rsidRPr="00CE5AEE">
        <w:rPr>
          <w:b/>
          <w:bCs/>
          <w:lang w:val="nl-NL"/>
        </w:rPr>
        <w:t>Mattheüs 7:7 in de Bijbel:</w:t>
      </w:r>
    </w:p>
    <w:p w14:paraId="51C4D73C" w14:textId="77777777" w:rsidR="00674F40" w:rsidRPr="00CE5AEE" w:rsidRDefault="00674F40" w:rsidP="00674F40">
      <w:pPr>
        <w:rPr>
          <w:lang w:val="nl-NL"/>
        </w:rPr>
      </w:pPr>
      <w:r w:rsidRPr="00CE5AEE">
        <w:rPr>
          <w:lang w:val="nl-NL"/>
        </w:rPr>
        <w:t>"Bid, en u zal gegeven worden; Zoek, en u zult vinden; klop, en de deur zal voor u worden geopend."</w:t>
      </w:r>
    </w:p>
    <w:p w14:paraId="07820645" w14:textId="77777777" w:rsidR="00674F40" w:rsidRPr="00CE5AEE" w:rsidRDefault="00674F40" w:rsidP="00674F40">
      <w:pPr>
        <w:rPr>
          <w:lang w:val="nl-NL"/>
        </w:rPr>
      </w:pPr>
    </w:p>
    <w:p w14:paraId="22374701" w14:textId="77777777" w:rsidR="00674F40" w:rsidRPr="00CE5AEE" w:rsidRDefault="00674F40" w:rsidP="00674F40">
      <w:pPr>
        <w:rPr>
          <w:lang w:val="nl-NL"/>
        </w:rPr>
      </w:pPr>
      <w:r w:rsidRPr="00CE5AEE">
        <w:rPr>
          <w:lang w:val="nl-NL"/>
        </w:rPr>
        <w:t>In deze uittreksels uit de Schrift vertelt Christus ons schijnbaar dat het niet voldoende is om het geloof te praktiseren zoals het ons is geleerd, maar dat we moeten proberen ons bezig te houden met Zijn Waarheid door ons bezig te houden met geestelijke reflectie met de Heilige Geest en ons dus actief bezig te houden met Zijn Wil. Hij kan ieder van ons vragen om een pad te volgen dat een overeenkomst heeft in de Schrift, maar met verschillende kenmerken van het nastreven van Zijn Wil voor verschillende individuen.</w:t>
      </w:r>
    </w:p>
    <w:p w14:paraId="3DABC535" w14:textId="77777777" w:rsidR="00674F40" w:rsidRPr="00CE5AEE" w:rsidRDefault="00674F40" w:rsidP="00674F40">
      <w:pPr>
        <w:rPr>
          <w:lang w:val="nl-NL"/>
        </w:rPr>
      </w:pPr>
      <w:r w:rsidRPr="00CE5AEE">
        <w:rPr>
          <w:lang w:val="nl-NL"/>
        </w:rPr>
        <w:t>Zijn er al problemen ontstaan sinds Zijn tijd op aarde waar we niet op voorbereid waren om ze aan te pakken. Zulke kwesties waren misschien niet relevant tijdens Zijn tijd op aarde?</w:t>
      </w:r>
    </w:p>
    <w:p w14:paraId="01B965EA" w14:textId="77777777" w:rsidR="00674F40" w:rsidRPr="00CE5AEE" w:rsidRDefault="00674F40" w:rsidP="00674F40">
      <w:pPr>
        <w:rPr>
          <w:lang w:val="nl-NL"/>
        </w:rPr>
      </w:pPr>
      <w:r w:rsidRPr="00CE5AEE">
        <w:rPr>
          <w:lang w:val="nl-NL"/>
        </w:rPr>
        <w:t>In mijn reis tot nu toe vallen de volgende zaken op, omwille van:</w:t>
      </w:r>
    </w:p>
    <w:p w14:paraId="40876573" w14:textId="77777777" w:rsidR="00674F40" w:rsidRPr="00CE5AEE" w:rsidRDefault="00674F40" w:rsidP="00674F40">
      <w:pPr>
        <w:rPr>
          <w:lang w:val="nl-NL"/>
        </w:rPr>
      </w:pPr>
      <w:r w:rsidRPr="00CE5AEE">
        <w:rPr>
          <w:lang w:val="nl-NL"/>
        </w:rPr>
        <w:t>Kinderen geboren of ongeboren beschadigd door een ander.</w:t>
      </w:r>
    </w:p>
    <w:p w14:paraId="254BC366" w14:textId="77777777" w:rsidR="00674F40" w:rsidRPr="00CE5AEE" w:rsidRDefault="00674F40" w:rsidP="00674F40">
      <w:pPr>
        <w:rPr>
          <w:lang w:val="nl-NL"/>
        </w:rPr>
      </w:pPr>
      <w:r w:rsidRPr="00CE5AEE">
        <w:rPr>
          <w:lang w:val="nl-NL"/>
        </w:rPr>
        <w:t>Onlangs zijn degenen opgenomen die mogelijk worden onderworpen aan hulp bij sterven.</w:t>
      </w:r>
    </w:p>
    <w:p w14:paraId="6693E9A2" w14:textId="77777777" w:rsidR="00674F40" w:rsidRPr="00CE5AEE" w:rsidRDefault="00674F40" w:rsidP="00674F40">
      <w:pPr>
        <w:rPr>
          <w:lang w:val="nl-NL"/>
        </w:rPr>
      </w:pPr>
      <w:r w:rsidRPr="00CE5AEE">
        <w:rPr>
          <w:lang w:val="nl-NL"/>
        </w:rPr>
        <w:t>In de vroege dagen van het christendom werd het Griekse woord Kecharitomone vertaald als 'zonder zonde' en trok ons toen en nu naar haar spiritualiteit (bijv. Spirituele Moeder), terwijl de vertaling 'Zeer begunstigde dame' niet verwijst naar haar spiritualiteit.</w:t>
      </w:r>
    </w:p>
    <w:p w14:paraId="5376D3ED" w14:textId="77777777" w:rsidR="00674F40" w:rsidRPr="00CE5AEE" w:rsidRDefault="00674F40" w:rsidP="00674F40">
      <w:pPr>
        <w:rPr>
          <w:lang w:val="nl-NL"/>
        </w:rPr>
      </w:pPr>
      <w:r w:rsidRPr="00CE5AEE">
        <w:rPr>
          <w:lang w:val="nl-NL"/>
        </w:rPr>
        <w:t>De vorige vertaling leidt tot een overvloed aan diepgaand en mooi, spiritueel inzicht.</w:t>
      </w:r>
    </w:p>
    <w:p w14:paraId="10AD1067" w14:textId="77777777" w:rsidR="00674F40" w:rsidRPr="00CE5AEE" w:rsidRDefault="00674F40" w:rsidP="00674F40">
      <w:pPr>
        <w:rPr>
          <w:lang w:val="nl-NL"/>
        </w:rPr>
      </w:pPr>
      <w:r w:rsidRPr="00CE5AEE">
        <w:rPr>
          <w:lang w:val="nl-NL"/>
        </w:rPr>
        <w:lastRenderedPageBreak/>
        <w:t>We kunnen er bijvoorbeeld voor kiezen om individueel betrokken te raken bij de Diepte, Nederigheid en Liefde Gedeeld door Maria en Haar Geliefde Zoon Jezus Christus, onze Heer en Verlosser.</w:t>
      </w:r>
    </w:p>
    <w:p w14:paraId="5A5B0912" w14:textId="77777777" w:rsidR="00674F40" w:rsidRPr="00CE5AEE" w:rsidRDefault="00674F40" w:rsidP="00674F40">
      <w:pPr>
        <w:rPr>
          <w:lang w:val="nl-NL"/>
        </w:rPr>
      </w:pPr>
      <w:r w:rsidRPr="00CE5AEE">
        <w:rPr>
          <w:lang w:val="nl-NL"/>
        </w:rPr>
        <w:t>De voortgang van deze reis is vastgelegd in:</w:t>
      </w:r>
    </w:p>
    <w:p w14:paraId="7177E695" w14:textId="77777777" w:rsidR="00674F40" w:rsidRPr="00CE5AEE" w:rsidRDefault="00674F40" w:rsidP="00674F40">
      <w:pPr>
        <w:rPr>
          <w:lang w:val="nl-NL"/>
        </w:rPr>
      </w:pPr>
      <w:r w:rsidRPr="00CE5AEE">
        <w:rPr>
          <w:lang w:val="nl-NL"/>
        </w:rPr>
        <w:t>theroundaboutandthebudgerigar.co.uk</w:t>
      </w:r>
    </w:p>
    <w:p w14:paraId="1FD5C350" w14:textId="77777777" w:rsidR="00674F40" w:rsidRPr="00CE5AEE" w:rsidRDefault="00674F40" w:rsidP="00674F40">
      <w:pPr>
        <w:rPr>
          <w:lang w:val="nl-NL"/>
        </w:rPr>
      </w:pPr>
      <w:r w:rsidRPr="00CE5AEE">
        <w:rPr>
          <w:lang w:val="nl-NL"/>
        </w:rPr>
        <w:t xml:space="preserve">Hoe zouden ik en anderen het vleesgeworden Woord kunnen verspreiden in de evangeliën van Mattheüs en Johannes, zoals hierboven? </w:t>
      </w:r>
    </w:p>
    <w:p w14:paraId="66B29E2A" w14:textId="77777777" w:rsidR="00674F40" w:rsidRPr="00CE5AEE" w:rsidRDefault="00674F40" w:rsidP="00674F40">
      <w:pPr>
        <w:rPr>
          <w:lang w:val="nl-NL"/>
        </w:rPr>
      </w:pPr>
    </w:p>
    <w:p w14:paraId="6D6AA3BF" w14:textId="77777777" w:rsidR="00674F40" w:rsidRPr="00CE5AEE" w:rsidRDefault="00674F40" w:rsidP="00674F40">
      <w:pPr>
        <w:rPr>
          <w:lang w:val="nl-NL"/>
        </w:rPr>
      </w:pPr>
      <w:r w:rsidRPr="00CE5AEE">
        <w:rPr>
          <w:lang w:val="nl-NL"/>
        </w:rPr>
        <w:t>In het belang van kinderen geboren of ongeboren door een ander</w:t>
      </w:r>
    </w:p>
    <w:p w14:paraId="2F18C535" w14:textId="77777777" w:rsidR="00674F40" w:rsidRPr="00CE5AEE" w:rsidRDefault="00674F40" w:rsidP="00674F40">
      <w:pPr>
        <w:rPr>
          <w:lang w:val="nl-NL"/>
        </w:rPr>
      </w:pPr>
      <w:r w:rsidRPr="00CE5AEE">
        <w:rPr>
          <w:lang w:val="nl-NL"/>
        </w:rPr>
        <w:t>In het belang van degenen die onderworpen zijn aan hulp bij sterven</w:t>
      </w:r>
    </w:p>
    <w:p w14:paraId="64524E9B" w14:textId="77777777" w:rsidR="00674F40" w:rsidRPr="00CE5AEE" w:rsidRDefault="00674F40" w:rsidP="00674F40">
      <w:pPr>
        <w:rPr>
          <w:lang w:val="nl-NL"/>
        </w:rPr>
      </w:pPr>
      <w:r w:rsidRPr="00CE5AEE">
        <w:rPr>
          <w:lang w:val="nl-NL"/>
        </w:rPr>
        <w:t>We mogen hardop bidden:</w:t>
      </w:r>
    </w:p>
    <w:p w14:paraId="449E6DAB" w14:textId="77777777" w:rsidR="00674F40" w:rsidRPr="00CE5AEE" w:rsidRDefault="00674F40" w:rsidP="00674F40">
      <w:pPr>
        <w:rPr>
          <w:lang w:val="nl-NL"/>
        </w:rPr>
      </w:pPr>
      <w:r w:rsidRPr="00CE5AEE">
        <w:rPr>
          <w:lang w:val="nl-NL"/>
        </w:rPr>
        <w:tab/>
      </w:r>
      <w:r w:rsidRPr="00CE5AEE">
        <w:rPr>
          <w:lang w:val="nl-NL"/>
        </w:rPr>
        <w:tab/>
        <w:t xml:space="preserve">"Wees gegroet Maria, </w:t>
      </w:r>
    </w:p>
    <w:p w14:paraId="0CE21F67" w14:textId="77777777" w:rsidR="00674F40" w:rsidRPr="00CE5AEE" w:rsidRDefault="00674F40" w:rsidP="00674F40">
      <w:pPr>
        <w:rPr>
          <w:lang w:val="nl-NL"/>
        </w:rPr>
      </w:pPr>
      <w:r w:rsidRPr="00CE5AEE">
        <w:rPr>
          <w:lang w:val="nl-NL"/>
        </w:rPr>
        <w:tab/>
      </w:r>
      <w:r w:rsidRPr="00CE5AEE">
        <w:rPr>
          <w:lang w:val="nl-NL"/>
        </w:rPr>
        <w:tab/>
        <w:t>Vol gratie</w:t>
      </w:r>
    </w:p>
    <w:p w14:paraId="59DB6392" w14:textId="77777777" w:rsidR="00674F40" w:rsidRPr="00CE5AEE" w:rsidRDefault="00674F40" w:rsidP="00674F40">
      <w:pPr>
        <w:rPr>
          <w:lang w:val="nl-NL"/>
        </w:rPr>
      </w:pPr>
      <w:r w:rsidRPr="00CE5AEE">
        <w:rPr>
          <w:lang w:val="nl-NL"/>
        </w:rPr>
        <w:tab/>
      </w:r>
      <w:r w:rsidRPr="00CE5AEE">
        <w:rPr>
          <w:lang w:val="nl-NL"/>
        </w:rPr>
        <w:tab/>
        <w:t>De Heer</w:t>
      </w:r>
    </w:p>
    <w:p w14:paraId="5087B7DF" w14:textId="77777777" w:rsidR="00674F40" w:rsidRPr="00CE5AEE" w:rsidRDefault="00674F40" w:rsidP="00674F40">
      <w:pPr>
        <w:ind w:left="720" w:firstLine="720"/>
        <w:rPr>
          <w:lang w:val="nl-NL"/>
        </w:rPr>
      </w:pPr>
      <w:r w:rsidRPr="00CE5AEE">
        <w:rPr>
          <w:lang w:val="nl-NL"/>
        </w:rPr>
        <w:t>Is bij U.</w:t>
      </w:r>
    </w:p>
    <w:p w14:paraId="01A5CC11" w14:textId="77777777" w:rsidR="00674F40" w:rsidRPr="00CE5AEE" w:rsidRDefault="00674F40" w:rsidP="00674F40">
      <w:pPr>
        <w:ind w:left="720" w:firstLine="720"/>
        <w:rPr>
          <w:lang w:val="nl-NL"/>
        </w:rPr>
      </w:pPr>
      <w:r w:rsidRPr="00CE5AEE">
        <w:rPr>
          <w:lang w:val="nl-NL"/>
        </w:rPr>
        <w:t>Gezegend zijt Gij onder de vrouwen</w:t>
      </w:r>
    </w:p>
    <w:p w14:paraId="50926AC9" w14:textId="77777777" w:rsidR="00674F40" w:rsidRPr="00CE5AEE" w:rsidRDefault="00674F40" w:rsidP="00674F40">
      <w:pPr>
        <w:ind w:left="720" w:firstLine="720"/>
        <w:rPr>
          <w:lang w:val="nl-NL"/>
        </w:rPr>
      </w:pPr>
      <w:r w:rsidRPr="00CE5AEE">
        <w:rPr>
          <w:lang w:val="nl-NL"/>
        </w:rPr>
        <w:t>En gezegend is de vrucht</w:t>
      </w:r>
    </w:p>
    <w:p w14:paraId="1C178D38" w14:textId="77777777" w:rsidR="00674F40" w:rsidRPr="00CE5AEE" w:rsidRDefault="00674F40" w:rsidP="00674F40">
      <w:pPr>
        <w:ind w:left="720" w:firstLine="720"/>
        <w:rPr>
          <w:lang w:val="nl-NL"/>
        </w:rPr>
      </w:pPr>
      <w:r w:rsidRPr="00CE5AEE">
        <w:rPr>
          <w:lang w:val="nl-NL"/>
        </w:rPr>
        <w:t>Uit uw schoot, Jezus.</w:t>
      </w:r>
    </w:p>
    <w:p w14:paraId="4E91675F" w14:textId="77777777" w:rsidR="00674F40" w:rsidRPr="00CE5AEE" w:rsidRDefault="00674F40" w:rsidP="00674F40">
      <w:pPr>
        <w:ind w:left="720" w:firstLine="720"/>
        <w:rPr>
          <w:lang w:val="nl-NL"/>
        </w:rPr>
      </w:pPr>
      <w:r w:rsidRPr="00CE5AEE">
        <w:rPr>
          <w:lang w:val="nl-NL"/>
        </w:rPr>
        <w:t>Heilige Maria, Moeder van God</w:t>
      </w:r>
    </w:p>
    <w:p w14:paraId="3B379309" w14:textId="77777777" w:rsidR="00674F40" w:rsidRPr="00CE5AEE" w:rsidRDefault="00674F40" w:rsidP="00674F40">
      <w:pPr>
        <w:ind w:left="720" w:firstLine="720"/>
        <w:rPr>
          <w:lang w:val="nl-NL"/>
        </w:rPr>
      </w:pPr>
      <w:r w:rsidRPr="00CE5AEE">
        <w:rPr>
          <w:lang w:val="nl-NL"/>
        </w:rPr>
        <w:t>Bid voor ons, zondaars</w:t>
      </w:r>
    </w:p>
    <w:p w14:paraId="5E108CD8" w14:textId="77777777" w:rsidR="00674F40" w:rsidRPr="00CE5AEE" w:rsidRDefault="00674F40" w:rsidP="00674F40">
      <w:pPr>
        <w:ind w:left="720" w:firstLine="720"/>
        <w:rPr>
          <w:lang w:val="nl-NL"/>
        </w:rPr>
      </w:pPr>
      <w:r w:rsidRPr="00CE5AEE">
        <w:rPr>
          <w:lang w:val="nl-NL"/>
        </w:rPr>
        <w:t xml:space="preserve">Nu en op </w:t>
      </w:r>
    </w:p>
    <w:p w14:paraId="3BF82CBC" w14:textId="77777777" w:rsidR="00674F40" w:rsidRPr="00CE5AEE" w:rsidRDefault="00674F40" w:rsidP="00674F40">
      <w:pPr>
        <w:ind w:left="720" w:firstLine="720"/>
        <w:rPr>
          <w:lang w:val="nl-NL"/>
        </w:rPr>
      </w:pPr>
      <w:r w:rsidRPr="00CE5AEE">
        <w:rPr>
          <w:lang w:val="nl-NL"/>
        </w:rPr>
        <w:t>Het uur van onze dood.</w:t>
      </w:r>
    </w:p>
    <w:p w14:paraId="3AD90236" w14:textId="77777777" w:rsidR="00674F40" w:rsidRPr="00CE5AEE" w:rsidRDefault="00674F40" w:rsidP="00674F40">
      <w:pPr>
        <w:ind w:left="720" w:firstLine="720"/>
        <w:rPr>
          <w:lang w:val="nl-NL"/>
        </w:rPr>
      </w:pPr>
      <w:r w:rsidRPr="00CE5AEE">
        <w:rPr>
          <w:lang w:val="nl-NL"/>
        </w:rPr>
        <w:t>Amen</w:t>
      </w:r>
    </w:p>
    <w:p w14:paraId="3236AA42" w14:textId="77777777" w:rsidR="00674F40" w:rsidRPr="00CE5AEE" w:rsidRDefault="00674F40" w:rsidP="00674F40">
      <w:pPr>
        <w:rPr>
          <w:lang w:val="nl-NL"/>
        </w:rPr>
      </w:pPr>
      <w:r w:rsidRPr="00CE5AEE">
        <w:rPr>
          <w:lang w:val="nl-NL"/>
        </w:rPr>
        <w:t>Degenen die op deze manier met Maria omgaan, kunnen gerustgesteld worden van hun inzet wanneer zij, bij het naderen van het Altaar van Zijn Offer, spontaan:</w:t>
      </w:r>
    </w:p>
    <w:p w14:paraId="762E7B3E" w14:textId="77777777" w:rsidR="00674F40" w:rsidRPr="00CE5AEE" w:rsidRDefault="00674F40" w:rsidP="00674F40">
      <w:pPr>
        <w:rPr>
          <w:lang w:val="nl-NL"/>
        </w:rPr>
      </w:pPr>
      <w:r w:rsidRPr="00CE5AEE">
        <w:rPr>
          <w:lang w:val="nl-NL"/>
        </w:rPr>
        <w:tab/>
        <w:t>'Tranen vergieten ter wille van kinderen die geboren of ongeboren zijn en beschadigd zijn door een ander'</w:t>
      </w:r>
    </w:p>
    <w:p w14:paraId="703AEE7C" w14:textId="77777777" w:rsidR="00674F40" w:rsidRPr="00CE5AEE" w:rsidRDefault="00674F40" w:rsidP="00674F40">
      <w:pPr>
        <w:rPr>
          <w:lang w:val="nl-NL"/>
        </w:rPr>
      </w:pPr>
    </w:p>
    <w:p w14:paraId="1FDBF9B8" w14:textId="77777777" w:rsidR="00674F40" w:rsidRPr="00CE5AEE" w:rsidRDefault="00674F40" w:rsidP="00674F40">
      <w:pPr>
        <w:rPr>
          <w:lang w:val="nl-NL"/>
        </w:rPr>
      </w:pPr>
    </w:p>
    <w:p w14:paraId="1B84DCB4" w14:textId="21335AF9" w:rsidR="00F5290D" w:rsidRPr="00CE5AEE" w:rsidRDefault="00F5290D">
      <w:pPr>
        <w:rPr>
          <w:lang w:val="nl-NL"/>
        </w:rPr>
      </w:pPr>
    </w:p>
    <w:sectPr w:rsidR="00F5290D" w:rsidRPr="00CE5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0"/>
    <w:rsid w:val="005076A8"/>
    <w:rsid w:val="00674F40"/>
    <w:rsid w:val="006F4D71"/>
    <w:rsid w:val="009401B9"/>
    <w:rsid w:val="009621CF"/>
    <w:rsid w:val="009F1CFE"/>
    <w:rsid w:val="00A73CD0"/>
    <w:rsid w:val="00AF2B24"/>
    <w:rsid w:val="00BF313F"/>
    <w:rsid w:val="00CE5AEE"/>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423"/>
  <w15:chartTrackingRefBased/>
  <w15:docId w15:val="{5936A493-8728-4AD3-93CA-B8C7AAC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40"/>
  </w:style>
  <w:style w:type="paragraph" w:styleId="Heading1">
    <w:name w:val="heading 1"/>
    <w:basedOn w:val="Normal"/>
    <w:next w:val="Normal"/>
    <w:link w:val="Heading1Char"/>
    <w:uiPriority w:val="9"/>
    <w:qFormat/>
    <w:rsid w:val="00674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40"/>
    <w:rPr>
      <w:rFonts w:eastAsiaTheme="majorEastAsia" w:cstheme="majorBidi"/>
      <w:color w:val="272727" w:themeColor="text1" w:themeTint="D8"/>
    </w:rPr>
  </w:style>
  <w:style w:type="paragraph" w:styleId="Title">
    <w:name w:val="Title"/>
    <w:basedOn w:val="Normal"/>
    <w:next w:val="Normal"/>
    <w:link w:val="TitleChar"/>
    <w:uiPriority w:val="10"/>
    <w:qFormat/>
    <w:rsid w:val="0067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40"/>
    <w:pPr>
      <w:spacing w:before="160"/>
      <w:jc w:val="center"/>
    </w:pPr>
    <w:rPr>
      <w:i/>
      <w:iCs/>
      <w:color w:val="404040" w:themeColor="text1" w:themeTint="BF"/>
    </w:rPr>
  </w:style>
  <w:style w:type="character" w:customStyle="1" w:styleId="QuoteChar">
    <w:name w:val="Quote Char"/>
    <w:basedOn w:val="DefaultParagraphFont"/>
    <w:link w:val="Quote"/>
    <w:uiPriority w:val="29"/>
    <w:rsid w:val="00674F40"/>
    <w:rPr>
      <w:i/>
      <w:iCs/>
      <w:color w:val="404040" w:themeColor="text1" w:themeTint="BF"/>
    </w:rPr>
  </w:style>
  <w:style w:type="paragraph" w:styleId="ListParagraph">
    <w:name w:val="List Paragraph"/>
    <w:basedOn w:val="Normal"/>
    <w:uiPriority w:val="34"/>
    <w:qFormat/>
    <w:rsid w:val="00674F40"/>
    <w:pPr>
      <w:ind w:left="720"/>
      <w:contextualSpacing/>
    </w:pPr>
  </w:style>
  <w:style w:type="character" w:styleId="IntenseEmphasis">
    <w:name w:val="Intense Emphasis"/>
    <w:basedOn w:val="DefaultParagraphFont"/>
    <w:uiPriority w:val="21"/>
    <w:qFormat/>
    <w:rsid w:val="00674F40"/>
    <w:rPr>
      <w:i/>
      <w:iCs/>
      <w:color w:val="2F5496" w:themeColor="accent1" w:themeShade="BF"/>
    </w:rPr>
  </w:style>
  <w:style w:type="paragraph" w:styleId="IntenseQuote">
    <w:name w:val="Intense Quote"/>
    <w:basedOn w:val="Normal"/>
    <w:next w:val="Normal"/>
    <w:link w:val="IntenseQuoteChar"/>
    <w:uiPriority w:val="30"/>
    <w:qFormat/>
    <w:rsid w:val="00674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F40"/>
    <w:rPr>
      <w:i/>
      <w:iCs/>
      <w:color w:val="2F5496" w:themeColor="accent1" w:themeShade="BF"/>
    </w:rPr>
  </w:style>
  <w:style w:type="character" w:styleId="IntenseReference">
    <w:name w:val="Intense Reference"/>
    <w:basedOn w:val="DefaultParagraphFont"/>
    <w:uiPriority w:val="32"/>
    <w:qFormat/>
    <w:rsid w:val="00674F40"/>
    <w:rPr>
      <w:b/>
      <w:bCs/>
      <w:smallCaps/>
      <w:color w:val="2F5496" w:themeColor="accent1" w:themeShade="BF"/>
      <w:spacing w:val="5"/>
    </w:rPr>
  </w:style>
  <w:style w:type="character" w:styleId="PlaceholderText">
    <w:name w:val="Placeholder Text"/>
    <w:basedOn w:val="DefaultParagraphFont"/>
    <w:uiPriority w:val="99"/>
    <w:semiHidden/>
    <w:rsid w:val="00CE5A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2025-10-08T12:55:00Z</dcterms:created>
  <dcterms:modified xsi:type="dcterms:W3CDTF">2025-10-08T14:09:00Z</dcterms:modified>
</cp:coreProperties>
</file>