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4D35F" w14:textId="06C88BAF" w:rsidR="0071469C" w:rsidRPr="0071469C" w:rsidRDefault="005C10DE" w:rsidP="0071469C">
      <w:pPr>
        <w:rPr>
          <w:b/>
          <w:bCs/>
        </w:rPr>
      </w:pPr>
      <w:r>
        <w:rPr>
          <w:b/>
          <w:bCs/>
        </w:rPr>
        <w:t xml:space="preserve">156 </w:t>
      </w:r>
      <w:r w:rsidR="0071469C" w:rsidRPr="0071469C">
        <w:rPr>
          <w:b/>
          <w:bCs/>
        </w:rPr>
        <w:t>Popes Who Have Encouraged Engagement and Interaction with Scripture</w:t>
      </w:r>
    </w:p>
    <w:p w14:paraId="203D9ABC" w14:textId="77777777" w:rsidR="0071469C" w:rsidRPr="0071469C" w:rsidRDefault="0071469C" w:rsidP="0071469C">
      <w:pPr>
        <w:rPr>
          <w:b/>
          <w:bCs/>
        </w:rPr>
      </w:pPr>
      <w:r w:rsidRPr="0071469C">
        <w:rPr>
          <w:b/>
          <w:bCs/>
        </w:rPr>
        <w:t>Pope Francis</w:t>
      </w:r>
    </w:p>
    <w:p w14:paraId="7665F31D" w14:textId="16FEFDDF" w:rsidR="0071469C" w:rsidRPr="0071469C" w:rsidRDefault="00D32F21" w:rsidP="0071469C">
      <w:pPr>
        <w:numPr>
          <w:ilvl w:val="0"/>
          <w:numId w:val="1"/>
        </w:numPr>
      </w:pPr>
      <w:r>
        <w:rPr>
          <w:b/>
          <w:bCs/>
        </w:rPr>
        <w:t>`</w:t>
      </w:r>
      <w:r w:rsidR="0071469C" w:rsidRPr="0071469C">
        <w:t>greater Catholic involvement with the Word of God, urging all believers to read, reflect, and interact with scripture regularly. He emphasizes that scripture is not just to be studied, but to be encountered personally and prayerfully, making it a living dialogue with God.catholicculture+3</w:t>
      </w:r>
    </w:p>
    <w:p w14:paraId="402C910D" w14:textId="77777777" w:rsidR="0071469C" w:rsidRPr="0071469C" w:rsidRDefault="0071469C" w:rsidP="0071469C">
      <w:pPr>
        <w:numPr>
          <w:ilvl w:val="0"/>
          <w:numId w:val="1"/>
        </w:numPr>
      </w:pPr>
      <w:r w:rsidRPr="0071469C">
        <w:rPr>
          <w:b/>
          <w:bCs/>
        </w:rPr>
        <w:t>Lectio Divina:</w:t>
      </w:r>
      <w:r w:rsidRPr="0071469C">
        <w:t xml:space="preserve"> Pope Francis frequently encourages the practice of lectio </w:t>
      </w:r>
      <w:proofErr w:type="spellStart"/>
      <w:r w:rsidRPr="0071469C">
        <w:t>divina</w:t>
      </w:r>
      <w:proofErr w:type="spellEnd"/>
      <w:r w:rsidRPr="0071469C">
        <w:t>—a meditative, prayerful reading of scripture that fosters personal interaction and dialogue with the biblical text. He teaches that scripture should “blossom in the heart” and that believers should “enter into dialogue with Scripture, so that those words become a cause for meditation and prayer</w:t>
      </w:r>
      <w:proofErr w:type="gramStart"/>
      <w:r w:rsidRPr="0071469C">
        <w:t>”.</w:t>
      </w:r>
      <w:proofErr w:type="spellStart"/>
      <w:r w:rsidRPr="0071469C">
        <w:t>vaticannews</w:t>
      </w:r>
      <w:proofErr w:type="spellEnd"/>
      <w:proofErr w:type="gramEnd"/>
    </w:p>
    <w:p w14:paraId="08C580C2" w14:textId="77777777" w:rsidR="0071469C" w:rsidRPr="0071469C" w:rsidRDefault="0071469C" w:rsidP="0071469C">
      <w:pPr>
        <w:numPr>
          <w:ilvl w:val="0"/>
          <w:numId w:val="1"/>
        </w:numPr>
      </w:pPr>
      <w:r w:rsidRPr="0071469C">
        <w:rPr>
          <w:b/>
          <w:bCs/>
        </w:rPr>
        <w:t>Daily Reading:</w:t>
      </w:r>
      <w:r w:rsidRPr="0071469C">
        <w:t xml:space="preserve"> He advises Christians to read the Bible every day, carry a pocket-sized Gospel, and let scripture illuminate daily life, casting light on personal challenges and revealing God’s </w:t>
      </w:r>
      <w:proofErr w:type="gramStart"/>
      <w:r w:rsidRPr="0071469C">
        <w:t>will.usccb</w:t>
      </w:r>
      <w:proofErr w:type="gramEnd"/>
      <w:r w:rsidRPr="0071469C">
        <w:t>+1</w:t>
      </w:r>
    </w:p>
    <w:p w14:paraId="1BE94E92" w14:textId="77777777" w:rsidR="0071469C" w:rsidRPr="0071469C" w:rsidRDefault="0071469C" w:rsidP="0071469C">
      <w:pPr>
        <w:rPr>
          <w:b/>
          <w:bCs/>
        </w:rPr>
      </w:pPr>
      <w:r w:rsidRPr="0071469C">
        <w:rPr>
          <w:b/>
          <w:bCs/>
        </w:rPr>
        <w:t>Pope Benedict XVI</w:t>
      </w:r>
    </w:p>
    <w:p w14:paraId="60780470" w14:textId="77777777" w:rsidR="0071469C" w:rsidRPr="0071469C" w:rsidRDefault="0071469C" w:rsidP="0071469C">
      <w:pPr>
        <w:numPr>
          <w:ilvl w:val="0"/>
          <w:numId w:val="2"/>
        </w:numPr>
      </w:pPr>
      <w:r w:rsidRPr="0071469C">
        <w:rPr>
          <w:b/>
          <w:bCs/>
        </w:rPr>
        <w:t>Verbum Domini (2010):</w:t>
      </w:r>
      <w:r w:rsidRPr="0071469C">
        <w:t xml:space="preserve"> Pope Benedict XVI’s apostolic exhortation calls for Catholics to embrace scripture as a living word, not just a historical document. He urges the faithful to read, understand, and pray with scripture, making it central to personal and communal faith </w:t>
      </w:r>
      <w:proofErr w:type="gramStart"/>
      <w:r w:rsidRPr="0071469C">
        <w:t>life.ncregister</w:t>
      </w:r>
      <w:proofErr w:type="gramEnd"/>
      <w:r w:rsidRPr="0071469C">
        <w:t>+1</w:t>
      </w:r>
    </w:p>
    <w:p w14:paraId="774F2EE0" w14:textId="77777777" w:rsidR="0071469C" w:rsidRPr="0071469C" w:rsidRDefault="0071469C" w:rsidP="0071469C">
      <w:pPr>
        <w:numPr>
          <w:ilvl w:val="0"/>
          <w:numId w:val="2"/>
        </w:numPr>
      </w:pPr>
      <w:r w:rsidRPr="0071469C">
        <w:rPr>
          <w:b/>
          <w:bCs/>
        </w:rPr>
        <w:t>Biblical Renewal:</w:t>
      </w:r>
      <w:r w:rsidRPr="0071469C">
        <w:t xml:space="preserve"> Benedict XVI made biblical renewal a hallmark of his pontificate, encouraging Catholics to rediscover the richness of scripture and to interact with it through study, prayer, and </w:t>
      </w:r>
      <w:proofErr w:type="spellStart"/>
      <w:proofErr w:type="gramStart"/>
      <w:r w:rsidRPr="0071469C">
        <w:t>liturgy.ncregister</w:t>
      </w:r>
      <w:proofErr w:type="spellEnd"/>
      <w:proofErr w:type="gramEnd"/>
    </w:p>
    <w:p w14:paraId="33C640AF" w14:textId="77777777" w:rsidR="0071469C" w:rsidRPr="0071469C" w:rsidRDefault="0071469C" w:rsidP="0071469C">
      <w:pPr>
        <w:rPr>
          <w:b/>
          <w:bCs/>
        </w:rPr>
      </w:pPr>
      <w:r w:rsidRPr="0071469C">
        <w:rPr>
          <w:b/>
          <w:bCs/>
        </w:rPr>
        <w:t>Second Vatican Council (Pope Paul VI and successors)</w:t>
      </w:r>
    </w:p>
    <w:p w14:paraId="57AC5669" w14:textId="77777777" w:rsidR="0071469C" w:rsidRPr="0071469C" w:rsidRDefault="0071469C" w:rsidP="0071469C">
      <w:pPr>
        <w:numPr>
          <w:ilvl w:val="0"/>
          <w:numId w:val="3"/>
        </w:numPr>
      </w:pPr>
      <w:r w:rsidRPr="0071469C">
        <w:rPr>
          <w:b/>
          <w:bCs/>
        </w:rPr>
        <w:t>Dei Verbum (1965):</w:t>
      </w:r>
      <w:r w:rsidRPr="0071469C">
        <w:t xml:space="preserve"> The Council’s Dogmatic Constitution on Divine Revelation, promulgated by Pope Paul VI, emphasizes that scripture is a living source of faith and calls for “active and conscious participation” in its reading and interpretation. It encourages all Catholics to interact with scripture as part of their spiritual </w:t>
      </w:r>
      <w:proofErr w:type="gramStart"/>
      <w:r w:rsidRPr="0071469C">
        <w:t>journey.catholicculture</w:t>
      </w:r>
      <w:proofErr w:type="gramEnd"/>
      <w:r w:rsidRPr="0071469C">
        <w:t>+1</w:t>
      </w:r>
    </w:p>
    <w:p w14:paraId="097BD603" w14:textId="77777777" w:rsidR="0071469C" w:rsidRPr="0071469C" w:rsidRDefault="0071469C" w:rsidP="0071469C">
      <w:pPr>
        <w:rPr>
          <w:b/>
          <w:bCs/>
        </w:rPr>
      </w:pPr>
      <w:r w:rsidRPr="0071469C">
        <w:rPr>
          <w:b/>
          <w:bCs/>
        </w:rPr>
        <w:t>Pope Leo XIV</w:t>
      </w:r>
    </w:p>
    <w:p w14:paraId="6ECDD8B9" w14:textId="77777777" w:rsidR="0071469C" w:rsidRPr="0071469C" w:rsidRDefault="0071469C" w:rsidP="0071469C">
      <w:pPr>
        <w:numPr>
          <w:ilvl w:val="0"/>
          <w:numId w:val="4"/>
        </w:numPr>
      </w:pPr>
      <w:r w:rsidRPr="0071469C">
        <w:rPr>
          <w:b/>
          <w:bCs/>
        </w:rPr>
        <w:t>Rediscovery of Vatican II:</w:t>
      </w:r>
      <w:r w:rsidRPr="0071469C">
        <w:t xml:space="preserve"> Pope Leo XIV has recently called Catholics to reread and be inspired by the teachings of Vatican II, which include a renewed emphasis on scripture as a place of encounter with God and a source for ongoing dialogue and </w:t>
      </w:r>
      <w:proofErr w:type="spellStart"/>
      <w:proofErr w:type="gramStart"/>
      <w:r w:rsidRPr="0071469C">
        <w:t>reflection.usccb</w:t>
      </w:r>
      <w:proofErr w:type="spellEnd"/>
      <w:proofErr w:type="gramEnd"/>
    </w:p>
    <w:p w14:paraId="6A0034C7" w14:textId="77777777" w:rsidR="0071469C" w:rsidRPr="0071469C" w:rsidRDefault="00F777A1" w:rsidP="0071469C">
      <w:r>
        <w:pict w14:anchorId="420C7158">
          <v:rect id="_x0000_i1025" style="width:212pt;height:0" o:hrpct="0" o:hralign="center" o:hrstd="t" o:hr="t" fillcolor="#a0a0a0" stroked="f"/>
        </w:pict>
      </w:r>
    </w:p>
    <w:p w14:paraId="24F5B500" w14:textId="77777777" w:rsidR="0071469C" w:rsidRPr="0071469C" w:rsidRDefault="0071469C" w:rsidP="0071469C">
      <w:pPr>
        <w:rPr>
          <w:b/>
          <w:bCs/>
        </w:rPr>
      </w:pPr>
      <w:r w:rsidRPr="0071469C">
        <w:rPr>
          <w:b/>
          <w:bCs/>
        </w:rPr>
        <w:t>Key Insights</w:t>
      </w:r>
    </w:p>
    <w:p w14:paraId="012D7A66" w14:textId="77777777" w:rsidR="0071469C" w:rsidRPr="0071469C" w:rsidRDefault="0071469C" w:rsidP="0071469C">
      <w:pPr>
        <w:numPr>
          <w:ilvl w:val="0"/>
          <w:numId w:val="5"/>
        </w:numPr>
      </w:pPr>
      <w:r w:rsidRPr="0071469C">
        <w:rPr>
          <w:b/>
          <w:bCs/>
        </w:rPr>
        <w:t>Scripture as Encounter:</w:t>
      </w:r>
      <w:r w:rsidRPr="0071469C">
        <w:t> Modern popes consistently teach that scripture is not just to be read, but to be encountered—personally, prayerfully, and in dialogue with God.</w:t>
      </w:r>
    </w:p>
    <w:p w14:paraId="48BD53C6" w14:textId="77777777" w:rsidR="0071469C" w:rsidRPr="0071469C" w:rsidRDefault="0071469C" w:rsidP="0071469C">
      <w:pPr>
        <w:numPr>
          <w:ilvl w:val="0"/>
          <w:numId w:val="5"/>
        </w:numPr>
      </w:pPr>
      <w:r w:rsidRPr="0071469C">
        <w:rPr>
          <w:b/>
          <w:bCs/>
        </w:rPr>
        <w:t>Daily Practice:</w:t>
      </w:r>
      <w:r w:rsidRPr="0071469C">
        <w:t> The encouragement is not only for study but for daily, ongoing interaction, making scripture a living part of faith.</w:t>
      </w:r>
    </w:p>
    <w:p w14:paraId="2243C007" w14:textId="77777777" w:rsidR="0071469C" w:rsidRPr="0071469C" w:rsidRDefault="0071469C" w:rsidP="0071469C">
      <w:pPr>
        <w:numPr>
          <w:ilvl w:val="0"/>
          <w:numId w:val="5"/>
        </w:numPr>
      </w:pPr>
      <w:r w:rsidRPr="0071469C">
        <w:rPr>
          <w:b/>
          <w:bCs/>
        </w:rPr>
        <w:t>Lectio Divina:</w:t>
      </w:r>
      <w:r w:rsidRPr="0071469C">
        <w:t xml:space="preserve"> This ancient practice is promoted </w:t>
      </w:r>
      <w:proofErr w:type="gramStart"/>
      <w:r w:rsidRPr="0071469C">
        <w:t>as a way to</w:t>
      </w:r>
      <w:proofErr w:type="gramEnd"/>
      <w:r w:rsidRPr="0071469C">
        <w:t xml:space="preserve"> deepen one’s relationship with God through scripture.</w:t>
      </w:r>
    </w:p>
    <w:p w14:paraId="1C2A9D78" w14:textId="77777777" w:rsidR="0071469C" w:rsidRPr="0071469C" w:rsidRDefault="0071469C" w:rsidP="0071469C">
      <w:pPr>
        <w:numPr>
          <w:ilvl w:val="0"/>
          <w:numId w:val="5"/>
        </w:numPr>
      </w:pPr>
      <w:r w:rsidRPr="0071469C">
        <w:rPr>
          <w:b/>
          <w:bCs/>
        </w:rPr>
        <w:lastRenderedPageBreak/>
        <w:t>Vatican II’s Legacy:</w:t>
      </w:r>
      <w:r w:rsidRPr="0071469C">
        <w:t> The Council and its successors have made engagement with scripture a central part of Catholic life.</w:t>
      </w:r>
    </w:p>
    <w:sectPr w:rsidR="0071469C" w:rsidRPr="0071469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F794F"/>
    <w:multiLevelType w:val="multilevel"/>
    <w:tmpl w:val="5DF4E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5E75306"/>
    <w:multiLevelType w:val="multilevel"/>
    <w:tmpl w:val="B5668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ABF162E"/>
    <w:multiLevelType w:val="multilevel"/>
    <w:tmpl w:val="54AE0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6305CC6"/>
    <w:multiLevelType w:val="multilevel"/>
    <w:tmpl w:val="A498E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0B63E1A"/>
    <w:multiLevelType w:val="multilevel"/>
    <w:tmpl w:val="600C4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1385197"/>
    <w:multiLevelType w:val="multilevel"/>
    <w:tmpl w:val="B6C07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3956F69"/>
    <w:multiLevelType w:val="multilevel"/>
    <w:tmpl w:val="A232D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4FD5828"/>
    <w:multiLevelType w:val="multilevel"/>
    <w:tmpl w:val="9A2AA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20378254">
    <w:abstractNumId w:val="2"/>
  </w:num>
  <w:num w:numId="2" w16cid:durableId="1406033233">
    <w:abstractNumId w:val="1"/>
  </w:num>
  <w:num w:numId="3" w16cid:durableId="308871717">
    <w:abstractNumId w:val="3"/>
  </w:num>
  <w:num w:numId="4" w16cid:durableId="1618486086">
    <w:abstractNumId w:val="0"/>
  </w:num>
  <w:num w:numId="5" w16cid:durableId="1010328885">
    <w:abstractNumId w:val="6"/>
  </w:num>
  <w:num w:numId="6" w16cid:durableId="1515875671">
    <w:abstractNumId w:val="7"/>
  </w:num>
  <w:num w:numId="7" w16cid:durableId="2077166314">
    <w:abstractNumId w:val="4"/>
  </w:num>
  <w:num w:numId="8" w16cid:durableId="15690282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69C"/>
    <w:rsid w:val="001A38A9"/>
    <w:rsid w:val="001B70FD"/>
    <w:rsid w:val="003217D5"/>
    <w:rsid w:val="003920A7"/>
    <w:rsid w:val="005076A8"/>
    <w:rsid w:val="005C10DE"/>
    <w:rsid w:val="0071469C"/>
    <w:rsid w:val="008132F9"/>
    <w:rsid w:val="008A1A33"/>
    <w:rsid w:val="00956FC6"/>
    <w:rsid w:val="009621CF"/>
    <w:rsid w:val="00990CF7"/>
    <w:rsid w:val="009A5BD0"/>
    <w:rsid w:val="009F1CFE"/>
    <w:rsid w:val="00BF313F"/>
    <w:rsid w:val="00D32F21"/>
    <w:rsid w:val="00DC1949"/>
    <w:rsid w:val="00E90A00"/>
    <w:rsid w:val="00F07356"/>
    <w:rsid w:val="00F5290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D5D5F"/>
  <w15:chartTrackingRefBased/>
  <w15:docId w15:val="{4BC8B5CE-750B-4743-87DC-FBE6D40CB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469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1469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1469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1469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1469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146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46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46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46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469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1469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1469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1469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1469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146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46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46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469C"/>
    <w:rPr>
      <w:rFonts w:eastAsiaTheme="majorEastAsia" w:cstheme="majorBidi"/>
      <w:color w:val="272727" w:themeColor="text1" w:themeTint="D8"/>
    </w:rPr>
  </w:style>
  <w:style w:type="paragraph" w:styleId="Title">
    <w:name w:val="Title"/>
    <w:basedOn w:val="Normal"/>
    <w:next w:val="Normal"/>
    <w:link w:val="TitleChar"/>
    <w:uiPriority w:val="10"/>
    <w:qFormat/>
    <w:rsid w:val="007146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46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46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46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469C"/>
    <w:pPr>
      <w:spacing w:before="160"/>
      <w:jc w:val="center"/>
    </w:pPr>
    <w:rPr>
      <w:i/>
      <w:iCs/>
      <w:color w:val="404040" w:themeColor="text1" w:themeTint="BF"/>
    </w:rPr>
  </w:style>
  <w:style w:type="character" w:customStyle="1" w:styleId="QuoteChar">
    <w:name w:val="Quote Char"/>
    <w:basedOn w:val="DefaultParagraphFont"/>
    <w:link w:val="Quote"/>
    <w:uiPriority w:val="29"/>
    <w:rsid w:val="0071469C"/>
    <w:rPr>
      <w:i/>
      <w:iCs/>
      <w:color w:val="404040" w:themeColor="text1" w:themeTint="BF"/>
    </w:rPr>
  </w:style>
  <w:style w:type="paragraph" w:styleId="ListParagraph">
    <w:name w:val="List Paragraph"/>
    <w:basedOn w:val="Normal"/>
    <w:uiPriority w:val="34"/>
    <w:qFormat/>
    <w:rsid w:val="0071469C"/>
    <w:pPr>
      <w:ind w:left="720"/>
      <w:contextualSpacing/>
    </w:pPr>
  </w:style>
  <w:style w:type="character" w:styleId="IntenseEmphasis">
    <w:name w:val="Intense Emphasis"/>
    <w:basedOn w:val="DefaultParagraphFont"/>
    <w:uiPriority w:val="21"/>
    <w:qFormat/>
    <w:rsid w:val="0071469C"/>
    <w:rPr>
      <w:i/>
      <w:iCs/>
      <w:color w:val="2F5496" w:themeColor="accent1" w:themeShade="BF"/>
    </w:rPr>
  </w:style>
  <w:style w:type="paragraph" w:styleId="IntenseQuote">
    <w:name w:val="Intense Quote"/>
    <w:basedOn w:val="Normal"/>
    <w:next w:val="Normal"/>
    <w:link w:val="IntenseQuoteChar"/>
    <w:uiPriority w:val="30"/>
    <w:qFormat/>
    <w:rsid w:val="007146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1469C"/>
    <w:rPr>
      <w:i/>
      <w:iCs/>
      <w:color w:val="2F5496" w:themeColor="accent1" w:themeShade="BF"/>
    </w:rPr>
  </w:style>
  <w:style w:type="character" w:styleId="IntenseReference">
    <w:name w:val="Intense Reference"/>
    <w:basedOn w:val="DefaultParagraphFont"/>
    <w:uiPriority w:val="32"/>
    <w:qFormat/>
    <w:rsid w:val="0071469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1384</TotalTime>
  <Pages>2</Pages>
  <Words>407</Words>
  <Characters>2322</Characters>
  <Application>Microsoft Office Word</Application>
  <DocSecurity>0</DocSecurity>
  <Lines>19</Lines>
  <Paragraphs>5</Paragraphs>
  <ScaleCrop>false</ScaleCrop>
  <Company/>
  <LinksUpToDate>false</LinksUpToDate>
  <CharactersWithSpaces>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murray robinson</dc:creator>
  <cp:keywords/>
  <dc:description/>
  <cp:lastModifiedBy>murray robinson</cp:lastModifiedBy>
  <cp:revision>9</cp:revision>
  <cp:lastPrinted>2026-01-20T11:43:00Z</cp:lastPrinted>
  <dcterms:created xsi:type="dcterms:W3CDTF">2026-01-15T13:54:00Z</dcterms:created>
  <dcterms:modified xsi:type="dcterms:W3CDTF">2026-01-22T17:20:00Z</dcterms:modified>
</cp:coreProperties>
</file>