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8954" w14:textId="77777777" w:rsidR="0009686F" w:rsidRPr="0009686F" w:rsidRDefault="0009686F" w:rsidP="0009686F">
      <w:pPr>
        <w:rPr>
          <w:b/>
          <w:bCs/>
        </w:rPr>
      </w:pPr>
      <w:r w:rsidRPr="0009686F">
        <w:rPr>
          <w:b/>
          <w:bCs/>
        </w:rPr>
        <w:t xml:space="preserve">10. </w:t>
      </w:r>
      <w:proofErr w:type="spellStart"/>
      <w:r w:rsidRPr="0009686F">
        <w:rPr>
          <w:b/>
          <w:bCs/>
        </w:rPr>
        <w:t>Tôi</w:t>
      </w:r>
      <w:proofErr w:type="spellEnd"/>
      <w:r w:rsidRPr="0009686F">
        <w:rPr>
          <w:b/>
          <w:bCs/>
        </w:rPr>
        <w:t xml:space="preserve"> </w:t>
      </w:r>
      <w:proofErr w:type="spellStart"/>
      <w:r w:rsidRPr="0009686F">
        <w:rPr>
          <w:b/>
          <w:bCs/>
        </w:rPr>
        <w:t>ngốc</w:t>
      </w:r>
      <w:proofErr w:type="spellEnd"/>
      <w:r w:rsidRPr="0009686F">
        <w:rPr>
          <w:b/>
          <w:bCs/>
        </w:rPr>
        <w:t xml:space="preserve"> </w:t>
      </w:r>
      <w:proofErr w:type="spellStart"/>
      <w:r w:rsidRPr="0009686F">
        <w:rPr>
          <w:b/>
          <w:bCs/>
        </w:rPr>
        <w:t>nghếch</w:t>
      </w:r>
      <w:proofErr w:type="spellEnd"/>
    </w:p>
    <w:p w14:paraId="161C2EEA" w14:textId="77777777" w:rsidR="0009686F" w:rsidRDefault="0009686F" w:rsidP="0009686F"/>
    <w:p w14:paraId="524080DA" w14:textId="77777777" w:rsidR="0009686F" w:rsidRDefault="0009686F" w:rsidP="0009686F">
      <w:r>
        <w:t xml:space="preserve">Khi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ở London,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qua Quảng </w:t>
      </w:r>
      <w:proofErr w:type="spellStart"/>
      <w:r>
        <w:t>trường</w:t>
      </w:r>
      <w:proofErr w:type="spellEnd"/>
      <w:r>
        <w:t xml:space="preserve"> Trafalgar,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ghé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Quốc </w:t>
      </w:r>
      <w:proofErr w:type="spellStart"/>
      <w:r>
        <w:t>gia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đằng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sĩ</w:t>
      </w:r>
      <w:proofErr w:type="spellEnd"/>
      <w:r>
        <w:t>.</w:t>
      </w:r>
    </w:p>
    <w:p w14:paraId="0F9C0DBB" w14:textId="77777777" w:rsidR="0009686F" w:rsidRDefault="0009686F" w:rsidP="0009686F"/>
    <w:p w14:paraId="70C76CF0" w14:textId="77777777" w:rsidR="0009686F" w:rsidRDefault="0009686F" w:rsidP="0009686F">
      <w:proofErr w:type="spellStart"/>
      <w:r>
        <w:t>Một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Vua Charles I </w:t>
      </w:r>
      <w:proofErr w:type="spellStart"/>
      <w:r>
        <w:t>của</w:t>
      </w:r>
      <w:proofErr w:type="spellEnd"/>
      <w:r>
        <w:t xml:space="preserve"> Van Dyck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“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hãnh</w:t>
      </w:r>
      <w:proofErr w:type="spellEnd"/>
      <w:r>
        <w:t xml:space="preserve">”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2DAB2142" w14:textId="77777777" w:rsidR="0009686F" w:rsidRDefault="0009686F" w:rsidP="0009686F"/>
    <w:p w14:paraId="1927B460" w14:textId="77777777" w:rsidR="0009686F" w:rsidRDefault="0009686F" w:rsidP="0009686F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tám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bãi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Somerset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ngắm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con </w:t>
      </w:r>
      <w:proofErr w:type="spellStart"/>
      <w:r>
        <w:t>bướm</w:t>
      </w:r>
      <w:proofErr w:type="spellEnd"/>
      <w:r>
        <w:t xml:space="preserve"> (Schmetterling)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bay </w:t>
      </w:r>
      <w:proofErr w:type="spellStart"/>
      <w:r>
        <w:t>lượn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sang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dại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con </w:t>
      </w:r>
      <w:proofErr w:type="spellStart"/>
      <w:r>
        <w:t>bướm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-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-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233F80B9" w14:textId="77777777" w:rsidR="0009686F" w:rsidRDefault="0009686F" w:rsidP="0009686F"/>
    <w:p w14:paraId="5639F560" w14:textId="77777777" w:rsidR="0009686F" w:rsidRDefault="0009686F" w:rsidP="0009686F">
      <w:r>
        <w:t xml:space="preserve">Trong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“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vẹt</w:t>
      </w:r>
      <w:proofErr w:type="spellEnd"/>
      <w:r>
        <w:t xml:space="preserve">” </w:t>
      </w:r>
      <w:proofErr w:type="spellStart"/>
      <w:r>
        <w:t>khi</w:t>
      </w:r>
      <w:proofErr w:type="spellEnd"/>
      <w:r>
        <w:t xml:space="preserve"> ở Lourdes,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con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ốm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nóng</w:t>
      </w:r>
      <w:proofErr w:type="spellEnd"/>
      <w:r>
        <w:t>.</w:t>
      </w:r>
    </w:p>
    <w:p w14:paraId="0887383F" w14:textId="77777777" w:rsidR="0009686F" w:rsidRDefault="0009686F" w:rsidP="0009686F"/>
    <w:p w14:paraId="46859098" w14:textId="77777777" w:rsidR="0009686F" w:rsidRDefault="0009686F" w:rsidP="0009686F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Con </w:t>
      </w:r>
      <w:proofErr w:type="spellStart"/>
      <w:r>
        <w:t>bướm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Chúa Thánh Thần.</w:t>
      </w:r>
    </w:p>
    <w:p w14:paraId="0D08EA8B" w14:textId="77777777" w:rsidR="0009686F" w:rsidRDefault="0009686F" w:rsidP="0009686F"/>
    <w:p w14:paraId="2A1A8960" w14:textId="77777777" w:rsidR="0009686F" w:rsidRDefault="0009686F" w:rsidP="0009686F">
      <w:proofErr w:type="spellStart"/>
      <w:r>
        <w:t>Người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khoa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>; “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quay </w:t>
      </w:r>
      <w:proofErr w:type="spellStart"/>
      <w:r>
        <w:t>lại</w:t>
      </w:r>
      <w:proofErr w:type="spellEnd"/>
      <w:r>
        <w:t xml:space="preserve"> -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ẩn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-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gia</w:t>
      </w:r>
      <w:proofErr w:type="spellEnd"/>
      <w:r>
        <w:t>, v.v.”</w:t>
      </w:r>
    </w:p>
    <w:p w14:paraId="5714E82A" w14:textId="77777777" w:rsidR="0009686F" w:rsidRDefault="0009686F" w:rsidP="0009686F"/>
    <w:p w14:paraId="581B6740" w14:textId="77777777" w:rsidR="0009686F" w:rsidRDefault="0009686F" w:rsidP="0009686F">
      <w:r>
        <w:t xml:space="preserve">Thường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“Rabby Burns”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này</w:t>
      </w:r>
      <w:proofErr w:type="spellEnd"/>
      <w:r>
        <w:t>:</w:t>
      </w:r>
    </w:p>
    <w:p w14:paraId="2E54F3D8" w14:textId="77777777" w:rsidR="0009686F" w:rsidRDefault="0009686F" w:rsidP="0009686F"/>
    <w:p w14:paraId="0C1B6709" w14:textId="77777777" w:rsidR="0009686F" w:rsidRDefault="0009686F" w:rsidP="0009686F">
      <w:r>
        <w:t>“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” -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da hay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>.</w:t>
      </w:r>
    </w:p>
    <w:p w14:paraId="124C7547" w14:textId="77777777" w:rsidR="0009686F" w:rsidRDefault="0009686F" w:rsidP="0009686F"/>
    <w:p w14:paraId="1A3BD054" w14:textId="77777777" w:rsidR="0009686F" w:rsidRDefault="0009686F" w:rsidP="0009686F"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bận</w:t>
      </w:r>
      <w:proofErr w:type="spellEnd"/>
      <w:r>
        <w:t xml:space="preserve"> </w:t>
      </w:r>
      <w:proofErr w:type="spellStart"/>
      <w:r>
        <w:t>rộn</w:t>
      </w:r>
      <w:proofErr w:type="spellEnd"/>
      <w:r>
        <w:t xml:space="preserve">,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03B3EE73" w14:textId="77777777" w:rsidR="0009686F" w:rsidRDefault="0009686F" w:rsidP="0009686F"/>
    <w:p w14:paraId="28CF73A4" w14:textId="77777777" w:rsidR="0009686F" w:rsidRDefault="0009686F" w:rsidP="0009686F">
      <w:r>
        <w:lastRenderedPageBreak/>
        <w:t>(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an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ẩn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.)</w:t>
      </w:r>
    </w:p>
    <w:p w14:paraId="39942775" w14:textId="77777777" w:rsidR="0009686F" w:rsidRDefault="0009686F" w:rsidP="0009686F"/>
    <w:p w14:paraId="03BA74EC" w14:textId="77777777" w:rsidR="0009686F" w:rsidRDefault="0009686F" w:rsidP="0009686F">
      <w:proofErr w:type="spellStart"/>
      <w:r>
        <w:t>Tôi</w:t>
      </w:r>
      <w:proofErr w:type="spellEnd"/>
      <w:r>
        <w:t xml:space="preserve"> may </w:t>
      </w:r>
      <w:proofErr w:type="spellStart"/>
      <w:r>
        <w:t>mắn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Ba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Chay,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Quảng </w:t>
      </w:r>
      <w:proofErr w:type="spellStart"/>
      <w:r>
        <w:t>trường</w:t>
      </w:r>
      <w:proofErr w:type="spellEnd"/>
      <w:r>
        <w:t xml:space="preserve"> Thánh Mark ở Venice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Mardi Gras/Carnivale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;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lộng</w:t>
      </w:r>
      <w:proofErr w:type="spellEnd"/>
      <w:r>
        <w:t xml:space="preserve"> </w:t>
      </w:r>
      <w:proofErr w:type="spellStart"/>
      <w:r>
        <w:t>lẫy</w:t>
      </w:r>
      <w:proofErr w:type="spellEnd"/>
      <w:r>
        <w:t xml:space="preserve">, Vua, Hoàng </w:t>
      </w:r>
      <w:proofErr w:type="spellStart"/>
      <w:r>
        <w:t>hậu</w:t>
      </w:r>
      <w:proofErr w:type="spellEnd"/>
      <w:r>
        <w:t xml:space="preserve">, Công </w:t>
      </w:r>
      <w:proofErr w:type="spellStart"/>
      <w:r>
        <w:t>chúa</w:t>
      </w:r>
      <w:proofErr w:type="spellEnd"/>
      <w:r>
        <w:t xml:space="preserve">,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Hồng y, Hoàng </w:t>
      </w:r>
      <w:proofErr w:type="spellStart"/>
      <w:r>
        <w:t>tử</w:t>
      </w:r>
      <w:proofErr w:type="spellEnd"/>
      <w:r>
        <w:t xml:space="preserve">, v.v.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ban </w:t>
      </w:r>
      <w:proofErr w:type="spellStart"/>
      <w:r>
        <w:t>nhạc</w:t>
      </w:r>
      <w:proofErr w:type="spellEnd"/>
      <w:r>
        <w:t xml:space="preserve"> rock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Mark,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trìu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qua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Mark.</w:t>
      </w:r>
    </w:p>
    <w:p w14:paraId="232424CE" w14:textId="77777777" w:rsidR="0009686F" w:rsidRDefault="0009686F" w:rsidP="0009686F"/>
    <w:p w14:paraId="3CA4A69D" w14:textId="77777777" w:rsidR="0009686F" w:rsidRDefault="0009686F" w:rsidP="0009686F">
      <w:r>
        <w:t xml:space="preserve">Trong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DM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trìu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chú</w:t>
      </w:r>
      <w:proofErr w:type="spellEnd"/>
      <w:r>
        <w:t>.</w:t>
      </w:r>
    </w:p>
    <w:p w14:paraId="13989C38" w14:textId="77777777" w:rsidR="0009686F" w:rsidRDefault="0009686F" w:rsidP="0009686F"/>
    <w:p w14:paraId="60ADD93F" w14:textId="77777777" w:rsidR="0009686F" w:rsidRDefault="0009686F" w:rsidP="0009686F">
      <w:r>
        <w:t xml:space="preserve">‘AS’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Cockney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,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chải</w:t>
      </w:r>
      <w:proofErr w:type="spellEnd"/>
      <w:r>
        <w:t xml:space="preserve"> </w:t>
      </w:r>
      <w:proofErr w:type="spellStart"/>
      <w:r>
        <w:t>chuốt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keo</w:t>
      </w:r>
      <w:proofErr w:type="spellEnd"/>
      <w:r>
        <w:t xml:space="preserve"> </w:t>
      </w:r>
      <w:proofErr w:type="spellStart"/>
      <w:r>
        <w:t>vuốt</w:t>
      </w:r>
      <w:proofErr w:type="spellEnd"/>
      <w:r>
        <w:t xml:space="preserve"> </w:t>
      </w:r>
      <w:proofErr w:type="spellStart"/>
      <w:r>
        <w:t>tóc</w:t>
      </w:r>
      <w:proofErr w:type="spellEnd"/>
      <w:r>
        <w:t xml:space="preserve">,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.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điếu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da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phổi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08743BFA" w14:textId="77777777" w:rsidR="0009686F" w:rsidRDefault="0009686F" w:rsidP="0009686F"/>
    <w:p w14:paraId="6E2DA37C" w14:textId="77777777" w:rsidR="0009686F" w:rsidRDefault="0009686F" w:rsidP="0009686F"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khỏe</w:t>
      </w:r>
      <w:proofErr w:type="spellEnd"/>
      <w:r>
        <w:t>:</w:t>
      </w:r>
    </w:p>
    <w:p w14:paraId="67E5B8B1" w14:textId="77777777" w:rsidR="0009686F" w:rsidRDefault="0009686F" w:rsidP="0009686F"/>
    <w:p w14:paraId="72EB46D3" w14:textId="77777777" w:rsidR="0009686F" w:rsidRDefault="0009686F" w:rsidP="0009686F">
      <w:r>
        <w:t>“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viêm</w:t>
      </w:r>
      <w:proofErr w:type="spellEnd"/>
      <w:r>
        <w:t xml:space="preserve"> </w:t>
      </w:r>
      <w:proofErr w:type="spellStart"/>
      <w:r>
        <w:t>phổi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,”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nói</w:t>
      </w:r>
      <w:proofErr w:type="spellEnd"/>
      <w:r>
        <w:t>. “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oxy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mẫn</w:t>
      </w:r>
      <w:proofErr w:type="spellEnd"/>
      <w:r>
        <w:t>.”</w:t>
      </w:r>
    </w:p>
    <w:p w14:paraId="4708F567" w14:textId="77777777" w:rsidR="0009686F" w:rsidRDefault="0009686F" w:rsidP="0009686F"/>
    <w:p w14:paraId="3DBB47DC" w14:textId="77777777" w:rsidR="0009686F" w:rsidRDefault="0009686F" w:rsidP="0009686F"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lăn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54C09BC9" w14:textId="77777777" w:rsidR="0009686F" w:rsidRDefault="0009686F" w:rsidP="0009686F"/>
    <w:p w14:paraId="7C255831" w14:textId="77777777" w:rsidR="0009686F" w:rsidRDefault="0009686F" w:rsidP="0009686F">
      <w:r>
        <w:t>“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Công </w:t>
      </w:r>
      <w:proofErr w:type="spellStart"/>
      <w:r>
        <w:t>nương</w:t>
      </w:r>
      <w:proofErr w:type="spellEnd"/>
      <w:r>
        <w:t xml:space="preserve"> (</w:t>
      </w:r>
      <w:proofErr w:type="spellStart"/>
      <w:r>
        <w:t>mẹ</w:t>
      </w:r>
      <w:proofErr w:type="spellEnd"/>
      <w:r>
        <w:t xml:space="preserve">)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London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sinh</w:t>
      </w:r>
      <w:proofErr w:type="spellEnd"/>
      <w:r>
        <w:t>.”</w:t>
      </w:r>
    </w:p>
    <w:p w14:paraId="3FB53867" w14:textId="77777777" w:rsidR="0009686F" w:rsidRDefault="0009686F" w:rsidP="0009686F"/>
    <w:p w14:paraId="264190C6" w14:textId="77777777" w:rsidR="0009686F" w:rsidRDefault="0009686F" w:rsidP="0009686F">
      <w:r>
        <w:t xml:space="preserve">Ông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London </w:t>
      </w:r>
      <w:proofErr w:type="spellStart"/>
      <w:r>
        <w:t>không</w:t>
      </w:r>
      <w:proofErr w:type="spellEnd"/>
      <w:r>
        <w:t xml:space="preserve">?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)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>.</w:t>
      </w:r>
    </w:p>
    <w:p w14:paraId="3C5BCF1A" w14:textId="77777777" w:rsidR="0009686F" w:rsidRDefault="0009686F" w:rsidP="0009686F"/>
    <w:p w14:paraId="2924E3C0" w14:textId="77777777" w:rsidR="0009686F" w:rsidRDefault="0009686F" w:rsidP="0009686F">
      <w:r>
        <w:t xml:space="preserve">Ngay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phổi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tồi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X-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ngực</w:t>
      </w:r>
      <w:proofErr w:type="spellEnd"/>
      <w:r>
        <w:t xml:space="preserve"> (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“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?”).</w:t>
      </w:r>
    </w:p>
    <w:p w14:paraId="07420549" w14:textId="77777777" w:rsidR="0009686F" w:rsidRDefault="0009686F" w:rsidP="0009686F"/>
    <w:p w14:paraId="0AD16E68" w14:textId="77777777" w:rsidR="0009686F" w:rsidRDefault="0009686F" w:rsidP="0009686F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X-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phổi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ung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lan </w:t>
      </w:r>
      <w:proofErr w:type="spellStart"/>
      <w:r>
        <w:t>rộng</w:t>
      </w:r>
      <w:proofErr w:type="spellEnd"/>
      <w:r>
        <w:t>.</w:t>
      </w:r>
    </w:p>
    <w:p w14:paraId="1F8537B1" w14:textId="77777777" w:rsidR="0009686F" w:rsidRDefault="0009686F" w:rsidP="0009686F"/>
    <w:p w14:paraId="54B645B6" w14:textId="77777777" w:rsidR="0009686F" w:rsidRDefault="0009686F" w:rsidP="0009686F"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>.</w:t>
      </w:r>
    </w:p>
    <w:p w14:paraId="6F9D2ABC" w14:textId="77777777" w:rsidR="0009686F" w:rsidRDefault="0009686F" w:rsidP="0009686F"/>
    <w:p w14:paraId="7B7D6368" w14:textId="77777777" w:rsidR="0009686F" w:rsidRDefault="0009686F" w:rsidP="0009686F">
      <w:proofErr w:type="spellStart"/>
      <w:r>
        <w:t>Tôi</w:t>
      </w:r>
      <w:proofErr w:type="spellEnd"/>
      <w:r>
        <w:t xml:space="preserve"> </w:t>
      </w:r>
      <w:proofErr w:type="spellStart"/>
      <w:r>
        <w:t>hỏi</w:t>
      </w:r>
      <w:proofErr w:type="spellEnd"/>
      <w:r>
        <w:t>: “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(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đớn</w:t>
      </w:r>
      <w:proofErr w:type="spellEnd"/>
      <w:r>
        <w:t xml:space="preserve">). Ông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?”</w:t>
      </w:r>
    </w:p>
    <w:p w14:paraId="145B8964" w14:textId="77777777" w:rsidR="0009686F" w:rsidRDefault="0009686F" w:rsidP="0009686F"/>
    <w:p w14:paraId="16B27781" w14:textId="77777777" w:rsidR="0009686F" w:rsidRDefault="0009686F" w:rsidP="0009686F"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rùng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.</w:t>
      </w:r>
    </w:p>
    <w:p w14:paraId="579F4FDA" w14:textId="77777777" w:rsidR="0009686F" w:rsidRDefault="0009686F" w:rsidP="0009686F"/>
    <w:p w14:paraId="15C73CAF" w14:textId="77777777" w:rsidR="0009686F" w:rsidRDefault="0009686F" w:rsidP="0009686F">
      <w:r>
        <w:t>“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.”</w:t>
      </w:r>
    </w:p>
    <w:p w14:paraId="176FBAED" w14:textId="77777777" w:rsidR="0009686F" w:rsidRDefault="0009686F" w:rsidP="0009686F"/>
    <w:p w14:paraId="53EA2862" w14:textId="3083A772" w:rsidR="0009686F" w:rsidRDefault="0009686F" w:rsidP="0009686F">
      <w:r>
        <w:t xml:space="preserve">Khi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qua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(</w:t>
      </w:r>
      <w:proofErr w:type="spellStart"/>
      <w:r>
        <w:t>Tiếng</w:t>
      </w:r>
      <w:proofErr w:type="spellEnd"/>
      <w:r>
        <w:t xml:space="preserve"> Nói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) Thánh Linh hay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  <w:r w:rsidRPr="0009686F"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đoạt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Phán Xét,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với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>.</w:t>
      </w:r>
    </w:p>
    <w:p w14:paraId="591C2991" w14:textId="77777777" w:rsidR="0009686F" w:rsidRDefault="0009686F" w:rsidP="0009686F"/>
    <w:p w14:paraId="28738415" w14:textId="77777777" w:rsidR="0009686F" w:rsidRDefault="0009686F" w:rsidP="0009686F"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Vương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ở </w:t>
      </w:r>
      <w:proofErr w:type="spellStart"/>
      <w:r>
        <w:t>đâu</w:t>
      </w:r>
      <w:proofErr w:type="spellEnd"/>
      <w:r>
        <w:t>.</w:t>
      </w:r>
    </w:p>
    <w:p w14:paraId="729EDC63" w14:textId="77777777" w:rsidR="0009686F" w:rsidRDefault="0009686F" w:rsidP="0009686F"/>
    <w:p w14:paraId="5379BC19" w14:textId="77777777" w:rsidR="0009686F" w:rsidRDefault="0009686F" w:rsidP="0009686F">
      <w:r>
        <w:t>“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Giuse,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bụng</w:t>
      </w:r>
      <w:proofErr w:type="spellEnd"/>
      <w:r>
        <w:t>.”</w:t>
      </w:r>
    </w:p>
    <w:p w14:paraId="0031E7EC" w14:textId="77777777" w:rsidR="0009686F" w:rsidRDefault="0009686F" w:rsidP="0009686F"/>
    <w:p w14:paraId="159AFE3C" w14:textId="77777777" w:rsidR="0009686F" w:rsidRDefault="0009686F" w:rsidP="0009686F">
      <w:r>
        <w:t xml:space="preserve">Khi </w:t>
      </w:r>
      <w:proofErr w:type="spellStart"/>
      <w:r>
        <w:t>gặp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Thánh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Đạo</w:t>
      </w:r>
      <w:proofErr w:type="spellEnd"/>
      <w:r>
        <w:t>.</w:t>
      </w:r>
    </w:p>
    <w:p w14:paraId="761811CC" w14:textId="77777777" w:rsidR="0009686F" w:rsidRDefault="0009686F" w:rsidP="0009686F"/>
    <w:p w14:paraId="146FAAB1" w14:textId="77777777" w:rsidR="0009686F" w:rsidRDefault="0009686F" w:rsidP="0009686F">
      <w:r>
        <w:t>“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quay </w:t>
      </w:r>
      <w:proofErr w:type="spellStart"/>
      <w:r>
        <w:t>lại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Damascus,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Thánh </w:t>
      </w:r>
      <w:proofErr w:type="spellStart"/>
      <w:r>
        <w:t>Phaolô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vội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tôi</w:t>
      </w:r>
      <w:proofErr w:type="spellEnd"/>
      <w:r>
        <w:t>?”</w:t>
      </w:r>
    </w:p>
    <w:p w14:paraId="1AF3FD6D" w14:textId="77777777" w:rsidR="0009686F" w:rsidRDefault="0009686F" w:rsidP="0009686F"/>
    <w:p w14:paraId="1D4E101F" w14:textId="77777777" w:rsidR="0009686F" w:rsidRDefault="0009686F" w:rsidP="0009686F">
      <w:proofErr w:type="spellStart"/>
      <w:r>
        <w:t>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Carmel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”. Hồng y Ratzinger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bấy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56CD40B7" w14:textId="77777777" w:rsidR="0009686F" w:rsidRDefault="0009686F" w:rsidP="0009686F"/>
    <w:p w14:paraId="1B3882F3" w14:textId="77777777" w:rsidR="0009686F" w:rsidRDefault="0009686F" w:rsidP="0009686F">
      <w:r>
        <w:t>“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lỡ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‘Đức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Tội’”.</w:t>
      </w:r>
    </w:p>
    <w:p w14:paraId="62046F47" w14:textId="77777777" w:rsidR="0009686F" w:rsidRDefault="0009686F" w:rsidP="0009686F">
      <w:r>
        <w:t xml:space="preserve">Cha Peyremalle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Thánh Bernadette </w:t>
      </w:r>
      <w:proofErr w:type="spellStart"/>
      <w:r>
        <w:t>hỏi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: ‘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ai?’</w:t>
      </w:r>
    </w:p>
    <w:p w14:paraId="5F2DF02D" w14:textId="77777777" w:rsidR="0009686F" w:rsidRDefault="0009686F" w:rsidP="0009686F"/>
    <w:p w14:paraId="0063D215" w14:textId="77777777" w:rsidR="0009686F" w:rsidRDefault="0009686F" w:rsidP="0009686F">
      <w:proofErr w:type="spellStart"/>
      <w:r>
        <w:t>Và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: </w:t>
      </w:r>
      <w:proofErr w:type="spellStart"/>
      <w:r>
        <w:t>‘Que</w:t>
      </w:r>
      <w:proofErr w:type="spellEnd"/>
      <w:r>
        <w:t xml:space="preserve"> Soy Era (Ever) </w:t>
      </w:r>
      <w:proofErr w:type="spellStart"/>
      <w:r>
        <w:t>Immaculado</w:t>
      </w:r>
      <w:proofErr w:type="spellEnd"/>
      <w:r>
        <w:t xml:space="preserve"> Concepcio’ (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Tội).</w:t>
      </w:r>
    </w:p>
    <w:p w14:paraId="107F1A0B" w14:textId="77777777" w:rsidR="0009686F" w:rsidRDefault="0009686F" w:rsidP="0009686F"/>
    <w:p w14:paraId="7716C421" w14:textId="77777777" w:rsidR="0009686F" w:rsidRDefault="0009686F" w:rsidP="0009686F">
      <w:r>
        <w:t xml:space="preserve">Trong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Cha Peyremalle mong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3F6F0DAC" w14:textId="77777777" w:rsidR="0009686F" w:rsidRDefault="0009686F" w:rsidP="0009686F"/>
    <w:p w14:paraId="226C49E4" w14:textId="77777777" w:rsidR="0009686F" w:rsidRDefault="0009686F" w:rsidP="0009686F">
      <w:proofErr w:type="spellStart"/>
      <w:r>
        <w:t>Tôi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ngốc</w:t>
      </w:r>
      <w:proofErr w:type="spellEnd"/>
      <w:r>
        <w:t xml:space="preserve"> </w:t>
      </w:r>
      <w:proofErr w:type="spellStart"/>
      <w:r>
        <w:t>nghếch</w:t>
      </w:r>
      <w:proofErr w:type="spellEnd"/>
      <w:r>
        <w:t>!</w:t>
      </w:r>
    </w:p>
    <w:p w14:paraId="2F5B7177" w14:textId="77777777" w:rsidR="0009686F" w:rsidRDefault="0009686F" w:rsidP="0009686F"/>
    <w:p w14:paraId="621CC090" w14:textId="77777777" w:rsidR="0009686F" w:rsidRDefault="0009686F" w:rsidP="0009686F"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Hằng:</w:t>
      </w:r>
    </w:p>
    <w:p w14:paraId="04144875" w14:textId="77777777" w:rsidR="0009686F" w:rsidRDefault="0009686F" w:rsidP="0009686F"/>
    <w:p w14:paraId="192C5273" w14:textId="77777777" w:rsidR="0009686F" w:rsidRDefault="0009686F" w:rsidP="0009686F">
      <w:r>
        <w:t>‘</w:t>
      </w:r>
      <w:proofErr w:type="spellStart"/>
      <w:r>
        <w:t>Vô</w:t>
      </w:r>
      <w:proofErr w:type="spellEnd"/>
      <w:r>
        <w:t xml:space="preserve"> </w:t>
      </w:r>
      <w:proofErr w:type="spellStart"/>
      <w:r>
        <w:t>Tội</w:t>
      </w:r>
      <w:proofErr w:type="spellEnd"/>
      <w:r>
        <w:t>’</w:t>
      </w:r>
    </w:p>
    <w:p w14:paraId="5463C41E" w14:textId="77777777" w:rsidR="0009686F" w:rsidRDefault="0009686F" w:rsidP="0009686F"/>
    <w:p w14:paraId="12679189" w14:textId="77777777" w:rsidR="0009686F" w:rsidRDefault="0009686F" w:rsidP="0009686F">
      <w:r>
        <w:t xml:space="preserve">‘Đức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Tội’</w:t>
      </w:r>
    </w:p>
    <w:p w14:paraId="2A46F80F" w14:textId="77777777" w:rsidR="0009686F" w:rsidRDefault="0009686F" w:rsidP="0009686F"/>
    <w:p w14:paraId="7FA70F44" w14:textId="77777777" w:rsidR="0009686F" w:rsidRDefault="0009686F" w:rsidP="0009686F">
      <w:proofErr w:type="spellStart"/>
      <w:r>
        <w:t>Đấng</w:t>
      </w:r>
      <w:proofErr w:type="spellEnd"/>
      <w:r>
        <w:t xml:space="preserve"> Sinh Ra,</w:t>
      </w:r>
    </w:p>
    <w:p w14:paraId="4701B045" w14:textId="77777777" w:rsidR="0009686F" w:rsidRDefault="0009686F" w:rsidP="0009686F"/>
    <w:p w14:paraId="26D4179E" w14:textId="77777777" w:rsidR="0009686F" w:rsidRDefault="0009686F" w:rsidP="0009686F">
      <w:proofErr w:type="spellStart"/>
      <w:r>
        <w:t>Đấng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Dưỡng,</w:t>
      </w:r>
    </w:p>
    <w:p w14:paraId="319AC5FE" w14:textId="77777777" w:rsidR="0009686F" w:rsidRDefault="0009686F" w:rsidP="0009686F"/>
    <w:p w14:paraId="19AA6097" w14:textId="77777777" w:rsidR="0009686F" w:rsidRDefault="0009686F" w:rsidP="0009686F">
      <w:proofErr w:type="spellStart"/>
      <w:r>
        <w:t>Đấng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>,</w:t>
      </w:r>
    </w:p>
    <w:p w14:paraId="384846FD" w14:textId="77777777" w:rsidR="0009686F" w:rsidRDefault="0009686F" w:rsidP="0009686F"/>
    <w:p w14:paraId="47D83259" w14:textId="77777777" w:rsidR="0009686F" w:rsidRDefault="0009686F" w:rsidP="0009686F">
      <w:proofErr w:type="spellStart"/>
      <w:r>
        <w:t>Đấng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</w:p>
    <w:p w14:paraId="4C106363" w14:textId="77777777" w:rsidR="0009686F" w:rsidRDefault="0009686F" w:rsidP="0009686F"/>
    <w:p w14:paraId="2BC1ABC0" w14:textId="77777777" w:rsidR="0009686F" w:rsidRDefault="0009686F" w:rsidP="0009686F">
      <w:proofErr w:type="spellStart"/>
      <w:r>
        <w:t>của</w:t>
      </w:r>
      <w:proofErr w:type="spellEnd"/>
      <w:r>
        <w:t>:</w:t>
      </w:r>
    </w:p>
    <w:p w14:paraId="3FE6B5F9" w14:textId="77777777" w:rsidR="0009686F" w:rsidRDefault="0009686F" w:rsidP="0009686F"/>
    <w:p w14:paraId="10DFE767" w14:textId="77777777" w:rsidR="0009686F" w:rsidRDefault="0009686F" w:rsidP="0009686F">
      <w:r>
        <w:t xml:space="preserve">Chúa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Thế,</w:t>
      </w:r>
    </w:p>
    <w:p w14:paraId="78BD1B01" w14:textId="77777777" w:rsidR="0009686F" w:rsidRDefault="0009686F" w:rsidP="0009686F"/>
    <w:p w14:paraId="09C1E53C" w14:textId="77777777" w:rsidR="0009686F" w:rsidRDefault="0009686F" w:rsidP="0009686F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</w:t>
      </w:r>
    </w:p>
    <w:p w14:paraId="6E83E99D" w14:textId="77777777" w:rsidR="0009686F" w:rsidRDefault="0009686F" w:rsidP="0009686F"/>
    <w:p w14:paraId="55A61C6D" w14:textId="77777777" w:rsidR="0009686F" w:rsidRDefault="0009686F" w:rsidP="0009686F">
      <w:proofErr w:type="spellStart"/>
      <w:r>
        <w:t>Ngôi</w:t>
      </w:r>
      <w:proofErr w:type="spellEnd"/>
      <w:r>
        <w:t xml:space="preserve"> Lời,</w:t>
      </w:r>
    </w:p>
    <w:p w14:paraId="609D6D1E" w14:textId="77777777" w:rsidR="0009686F" w:rsidRDefault="0009686F" w:rsidP="0009686F"/>
    <w:p w14:paraId="12700AD7" w14:textId="77777777" w:rsidR="0009686F" w:rsidRDefault="0009686F" w:rsidP="0009686F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>.</w:t>
      </w:r>
    </w:p>
    <w:p w14:paraId="6F5CA601" w14:textId="77777777" w:rsidR="0009686F" w:rsidRDefault="0009686F" w:rsidP="0009686F"/>
    <w:p w14:paraId="505974A4" w14:textId="77777777" w:rsidR="0009686F" w:rsidRDefault="0009686F" w:rsidP="0009686F"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12DC9039" w14:textId="77777777" w:rsidR="0009686F" w:rsidRDefault="0009686F" w:rsidP="0009686F"/>
    <w:p w14:paraId="3295899D" w14:textId="77777777" w:rsidR="0009686F" w:rsidRDefault="0009686F" w:rsidP="0009686F">
      <w:proofErr w:type="spellStart"/>
      <w:r>
        <w:t>Đấng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Nguyện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</w:p>
    <w:p w14:paraId="537115BE" w14:textId="2DCD1AA3" w:rsidR="00F5290D" w:rsidRDefault="0009686F" w:rsidP="0009686F">
      <w:proofErr w:type="spellStart"/>
      <w:r>
        <w:t>Nguồn</w:t>
      </w:r>
      <w:proofErr w:type="spellEnd"/>
      <w:r>
        <w:t xml:space="preserve"> Suối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86F"/>
    <w:rsid w:val="0009686F"/>
    <w:rsid w:val="001B70FD"/>
    <w:rsid w:val="005076A8"/>
    <w:rsid w:val="00831123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544C"/>
  <w15:chartTrackingRefBased/>
  <w15:docId w15:val="{CCA7AA0B-CC39-4F44-A716-EBE26C38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2026-03-15T13:40:00Z</dcterms:created>
  <dcterms:modified xsi:type="dcterms:W3CDTF">2026-03-15T13:51:00Z</dcterms:modified>
</cp:coreProperties>
</file>